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20"/>
        <w:jc w:val="center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bookmarkStart w:id="0" w:name="_GoBack"/>
      <w:bookmarkEnd w:id="0"/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Перечень документов, подаваемых </w:t>
      </w:r>
      <w:r>
        <w:rPr>
          <w:rFonts w:cs="Times New Roman" w:ascii="Georgia" w:hAnsi="Georgia" w:asciiTheme="majorHAnsi" w:hAnsiTheme="majorHAnsi"/>
          <w:b/>
          <w:sz w:val="24"/>
          <w:szCs w:val="24"/>
          <w:lang w:val="ru-RU"/>
        </w:rPr>
        <w:t>заявителем</w:t>
      </w: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 в </w:t>
      </w:r>
      <w:r>
        <w:rPr>
          <w:rFonts w:cs="Times New Roman" w:ascii="Georgia" w:hAnsi="Georgia" w:asciiTheme="majorHAnsi" w:hAnsiTheme="majorHAnsi"/>
          <w:b/>
          <w:sz w:val="24"/>
          <w:szCs w:val="24"/>
          <w:lang w:val="ru-RU"/>
        </w:rPr>
        <w:t>уполномоченный</w:t>
      </w: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 орган субъекта </w:t>
      </w:r>
      <w:r>
        <w:rPr>
          <w:rFonts w:cs="Times New Roman" w:ascii="Georgia" w:hAnsi="Georgia" w:asciiTheme="majorHAnsi" w:hAnsiTheme="majorHAnsi"/>
          <w:b/>
          <w:sz w:val="24"/>
          <w:szCs w:val="24"/>
          <w:lang w:val="ru-RU" w:eastAsia="ru-RU"/>
        </w:rPr>
        <w:t xml:space="preserve">Российской Федерации </w:t>
      </w: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для целей признания заявителя социальным предприятием </w:t>
      </w:r>
    </w:p>
    <w:p>
      <w:pPr>
        <w:pStyle w:val="Normal"/>
        <w:spacing w:lineRule="auto" w:line="240" w:before="0" w:after="120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cstheme="minorHAnsi" w:ascii="Georgia" w:hAnsi="Georgia"/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120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cstheme="minorHAnsi" w:ascii="Georgia" w:hAnsi="Georgia"/>
          <w:b/>
          <w:sz w:val="24"/>
          <w:szCs w:val="24"/>
          <w:lang w:val="ru-RU"/>
        </w:rPr>
      </w:r>
    </w:p>
    <w:p>
      <w:pPr>
        <w:pStyle w:val="Normal"/>
        <w:spacing w:lineRule="auto" w:line="240" w:before="0" w:after="120"/>
        <w:jc w:val="center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Чек-лист № 1</w:t>
      </w:r>
    </w:p>
    <w:p>
      <w:pPr>
        <w:pStyle w:val="Normal"/>
        <w:spacing w:lineRule="auto" w:line="240" w:before="0" w:after="240"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Категория заявителей №1: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 </w:t>
      </w:r>
      <w:bookmarkStart w:id="1" w:name="_Hlk22996279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субъекты малого и среднего предпринимательства, обеспечивающие занятость лиц, отнесенных к категориям социально уязвимых граждан</w:t>
      </w:r>
      <w:bookmarkEnd w:id="1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, </w:t>
      </w:r>
      <w:r>
        <w:rPr>
          <w:rFonts w:eastAsia="Times New Roman" w:cs="Arial" w:ascii="Georgia" w:hAnsi="Georgia" w:asciiTheme="majorHAnsi" w:cstheme="minorHAnsi" w:hAnsiTheme="majorHAnsi"/>
          <w:sz w:val="24"/>
          <w:szCs w:val="24"/>
          <w:lang w:val="ru-RU" w:eastAsia="ru-RU"/>
        </w:rPr>
        <w:t>соответствующие условию, предусмотренному пунктом 1 части 1 статьи 24.1 Федерального закона от 24.07.2007 № 209-ФЗ «О развитии малого и среднего предпринимательства в Российской Федерации».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Комплект документов, представляемых в период с 9 января по 1 марта 2020 года: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Заявление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Копия штатного расписания (в бумажном виде при подаче комплекта документов в бумажном виде или в виде электронного образа документа в формате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PDF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 при подаче документов через электронный портал);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Сведения о численности и заработной плате работников, в том числе по каждой категории социально уязвимых граждан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4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Отчет о социальном воздействии (по желанию, 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);</w:t>
      </w:r>
    </w:p>
    <w:p>
      <w:pPr>
        <w:pStyle w:val="ListParagraph"/>
        <w:numPr>
          <w:ilvl w:val="0"/>
          <w:numId w:val="1"/>
        </w:numPr>
        <w:spacing w:lineRule="auto" w:line="240" w:before="0" w:after="12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2 статьи 24.1 Федерального закона).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Комплект документов, представляемых в период с 1 апреля по 1 мая 2020 года и в последующие годы: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Заявление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>Копия штатного расписания;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Копии трудовых договоров (в бумажном виде при подаче комплекта документов в бумажном виде или в виде электронных образов документов в формате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PDF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 при подаче документов через электронный портал);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документов, подтверждающих отнесение работников к категориям социально уязвимых граждан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в случае отсутствия нижеуказанных документов в комплекте документов, представленном Заявителем, Уполномоченный орган самостоятельно запрашивает их</w:t>
      </w:r>
      <w:r>
        <w:rPr>
          <w:rFonts w:cs="Times New Roman" w:ascii="Georgia" w:hAnsi="Georgia" w:asciiTheme="majorHAnsi" w:hAnsiTheme="majorHAnsi"/>
          <w:i/>
          <w:sz w:val="24"/>
          <w:szCs w:val="24"/>
          <w:lang w:val="ru-RU"/>
        </w:rPr>
        <w:t xml:space="preserve"> в иных органах государственной власти и (или) организациях, обладающих данными документами</w:t>
      </w:r>
      <w:r>
        <w:rPr>
          <w:rFonts w:cs="Times New Roman" w:ascii="Georgia" w:hAnsi="Georgia" w:asciiTheme="majorHAnsi" w:hAnsiTheme="majorHAnsi"/>
          <w:sz w:val="24"/>
          <w:szCs w:val="24"/>
          <w:lang w:val="ru-RU"/>
        </w:rPr>
        <w:t>)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: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Инвалиды и лица с ограниченными возможностями здоровья (представляется один из указанных документов в зависимости от категории работника):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В отношении работников, отнесенных к категории инвалидов: копия справки, подтверждающей факт установления инвалидности;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работников, отнесенных к категории лиц с ограниченными возможностями: копия документа, подтверждающего установление у физического лица недостатков в физическом и (или) психологическом. 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Одинокие и (или) многодетные родители, воспитывающие несовершеннолетних детей и (или) детей-инвалидов (перечень документов определяется статусом работника и обстоятельствами получения данного статуса):</w:t>
      </w:r>
    </w:p>
    <w:p>
      <w:pPr>
        <w:pStyle w:val="ListParagraph"/>
        <w:numPr>
          <w:ilvl w:val="0"/>
          <w:numId w:val="19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 - одиноких родителей, воспитывающих несовершеннолетних детей, представляются: </w:t>
      </w:r>
    </w:p>
    <w:p>
      <w:pPr>
        <w:pStyle w:val="ListParagraph"/>
        <w:numPr>
          <w:ilvl w:val="2"/>
          <w:numId w:val="7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один из следующих документов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: копия документа о государственной регистрации расторжения брака копия свидетельства о смерти другого родителя 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>
      <w:pPr>
        <w:pStyle w:val="ListParagraph"/>
        <w:numPr>
          <w:ilvl w:val="2"/>
          <w:numId w:val="7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>
      <w:pPr>
        <w:pStyle w:val="ListParagraph"/>
        <w:numPr>
          <w:ilvl w:val="2"/>
          <w:numId w:val="7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 - одиноких родителей, воспитывающих детей-инвалидов, представляются: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один из следующих документов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 – многодетных родителей, воспитывающих несовершеннолетних детей, представляются: 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>копия удостоверения многодетной семьи;</w:t>
      </w:r>
    </w:p>
    <w:p>
      <w:pPr>
        <w:pStyle w:val="ListParagraph"/>
        <w:numPr>
          <w:ilvl w:val="0"/>
          <w:numId w:val="10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 – многодетных родителей, воспитывающих детей-инвалидов, представляются: 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>копия удостоверения многодетной семьи;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>
      <w:pPr>
        <w:pStyle w:val="ListParagraph"/>
        <w:numPr>
          <w:ilvl w:val="0"/>
          <w:numId w:val="11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 – одиноких многодетных родителей, воспитывающих несовершеннолетних детей, представляются: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 xml:space="preserve">копия удостоверения многодетной семьи; 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один из следующих документов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>
      <w:pPr>
        <w:pStyle w:val="ListParagraph"/>
        <w:numPr>
          <w:ilvl w:val="0"/>
          <w:numId w:val="1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свидетельств о рождении (усыновлении, удочерении) ребенка.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В отношении работников – одиноких многодетных родителей, воспитывающих детей-инвалидов,  представляются: 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>копия удостоверения многодетной семьи;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один из следующих документов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: копия документа о государственной регистрации расторжения брака/ копия свидетельства о смерти другого родителя/ справка из органов записи актов гражданского состояния, в которой указано, что в свидетельстве о рождении запись об отце ребенка сделана со слов матери/ решение суда о признании другого родителя безвестно отсутствующим или объявлении умершим/ свидетельство о рождении ребенка, в котором в графе «Отец» стоит прочерк;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подтверждающий отсутствие нового зарегистрированного брака (паспорт, в котором отсутствует отметка о регистрации нового брака);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свидетельств о рождении (усыновлении, удочерении) ребенка;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документов, подтверждающих установление опеки, попечительства над ребенком-инвалидом (договора об осуществлении опеки или попечительства либо акта органа опеки и попечительства о назначении опекуна или попечителя);</w:t>
      </w:r>
    </w:p>
    <w:p>
      <w:pPr>
        <w:pStyle w:val="ListParagraph"/>
        <w:numPr>
          <w:ilvl w:val="0"/>
          <w:numId w:val="1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справки, подтверждающей факт установления инвалидности (установление категории «ребенок-инвалид»).</w:t>
      </w:r>
      <w:bookmarkStart w:id="2" w:name="_Hlk24106023"/>
      <w:bookmarkEnd w:id="2"/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Выпускники детских домов в возрасте до двадцати трех лет (предоставляются оба документа):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копия паспорта гражданина Российской Федерации; </w:t>
      </w:r>
    </w:p>
    <w:p>
      <w:pPr>
        <w:pStyle w:val="ListParagraph"/>
        <w:numPr>
          <w:ilvl w:val="0"/>
          <w:numId w:val="1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справки о пребывании в детском доме-интернате.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Пенсионеры и (или) граждане предпенсионного возраста (в течение пяти лет до наступления возраста, дающего право на страховую пенсию по старости, в том числе назначаемую досрочно):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В отношении работников – пенсионеров по возрастному (возрастно-профессиональному) критерию представляются: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паспорта гражданина Российской Федерации;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пенсионного удостоверения или справка территориального органа Пенсионного фонда Российской Федерации о назначении пенсии;</w:t>
      </w:r>
    </w:p>
    <w:p>
      <w:pPr>
        <w:pStyle w:val="ListParagraph"/>
        <w:numPr>
          <w:ilvl w:val="0"/>
          <w:numId w:val="1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военного билета (для военнообязанных).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В отношении работников – пенсионеров по инвалидности представляются: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паспорта гражданина Российской Федерации;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пенсионного удостоверения или справка территориального органа Пенсионного фонда Российской Федерации о назначении пенсии;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военного билета (для военнообязанных);</w:t>
      </w:r>
    </w:p>
    <w:p>
      <w:pPr>
        <w:pStyle w:val="ListParagraph"/>
        <w:numPr>
          <w:ilvl w:val="0"/>
          <w:numId w:val="1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справки, подтверждающей факт установления инвалидности.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В отношении работников – граждан предпенсионного возраста представляются: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паспорта гражданина Российской Федерации;</w:t>
      </w:r>
    </w:p>
    <w:p>
      <w:pPr>
        <w:pStyle w:val="ListParagraph"/>
        <w:numPr>
          <w:ilvl w:val="0"/>
          <w:numId w:val="17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документов, подтверждающих получение статуса гражданина предпенсионного возраста (в течение 5 лет до наступления возраста, дающего право на страховую пенсию по старости, в том числе назначаемую досрочно), предусмотренного законодательством Российской Федерации.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Лица, освобожденные из мест лишения свободы и имеющие неснятую или непогашенную судимость: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паспорта гражданина Российской Федерации;</w:t>
      </w:r>
    </w:p>
    <w:p>
      <w:pPr>
        <w:pStyle w:val="ListParagraph"/>
        <w:numPr>
          <w:ilvl w:val="0"/>
          <w:numId w:val="18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один из следующих документов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: копия справки об освобождении из мест лишения свободы или справки о наличии (отсутствии) судимости и (или) факта уголовного преследования либо о прекращении уголовного преследования / иные документы, подтверждающие отбывание наказания и освобождение из мест лишения свободы - акты об Амнистии лица, акты о Помиловании лица, постановления суда и определения суда об условно-досрочном освобождении.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>Беженцы и вынужденные переселенцы: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копия удостоверения беженца или удостоверения вынужденного переселенца.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</w:rPr>
        <w:t>Малоимущие граждане: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справка из органа социальной защиты населения, подтверждающая признание гражданина малоимущим.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Лица без определенного места жительства и занятий: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копия паспорта гражданина Российской Федерации;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копии документов, подтверждающих пребывание в учреждениях социальной помощи.</w:t>
      </w:r>
    </w:p>
    <w:p>
      <w:pPr>
        <w:pStyle w:val="ListParagraph"/>
        <w:numPr>
          <w:ilvl w:val="1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Граждане, признанные нуждающимися в социальном обслуживании: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справка из органа социальной защиты населения, подтверждающая признание гражданина нуждающимся в социальном обслуживании.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Сведения о численности и заработной плате работников, в том числе по каждой категории социально уязвимых граждан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4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Согласие работника на обработку персональных данных (от каждого из работников, сведения о которых подаются в Уполномоченный орган);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Отчет о социальном воздействии (по желанию, 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);</w:t>
      </w:r>
    </w:p>
    <w:p>
      <w:pPr>
        <w:pStyle w:val="ListParagraph"/>
        <w:numPr>
          <w:ilvl w:val="0"/>
          <w:numId w:val="6"/>
        </w:numPr>
        <w:spacing w:lineRule="auto" w:line="240" w:before="0" w:after="12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2 статьи 24.1 Федерального закона).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cstheme="minorHAnsi" w:ascii="Georgia" w:hAnsi="Georgia"/>
          <w:sz w:val="24"/>
          <w:szCs w:val="24"/>
          <w:lang w:val="ru-RU"/>
        </w:rPr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cstheme="minorHAnsi" w:ascii="Georgia" w:hAnsi="Georgia"/>
          <w:sz w:val="24"/>
          <w:szCs w:val="24"/>
          <w:lang w:val="ru-RU"/>
        </w:rPr>
      </w:r>
    </w:p>
    <w:p>
      <w:pPr>
        <w:pStyle w:val="Normal"/>
        <w:spacing w:lineRule="auto" w:line="240" w:before="0" w:after="120"/>
        <w:jc w:val="center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Чек-лист № 2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Категория заявителей №2: </w:t>
      </w:r>
      <w:bookmarkStart w:id="3" w:name="_Hlk23021233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субъекты малого и среднего предпринимательства, </w:t>
      </w:r>
      <w:bookmarkStart w:id="4" w:name="_Hlk22996510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осуществляющее реализацию товаров (работ, услуг), произведенных гражданами, относящимися к категориям социально уязвимых,</w:t>
      </w:r>
      <w:bookmarkEnd w:id="3"/>
      <w:bookmarkEnd w:id="4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 </w:t>
      </w:r>
      <w:r>
        <w:rPr>
          <w:rFonts w:eastAsia="Times New Roman" w:cs="Arial" w:ascii="Georgia" w:hAnsi="Georgia" w:asciiTheme="majorHAnsi" w:cstheme="minorHAnsi" w:hAnsiTheme="majorHAnsi"/>
          <w:sz w:val="24"/>
          <w:szCs w:val="24"/>
          <w:lang w:val="ru-RU" w:eastAsia="ru-RU"/>
        </w:rPr>
        <w:t>соответствующие условию, предусмотренному пунктом 2 части 1 статьи 24.1 Федерального закона от 24.07.2007 № 209-ФЗ «О развитии малого и среднего предпринимательства в Российской Федерации».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Комплект документов: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Заявление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Сведения о реализации товаров (работ, услуг), производимых гражданами, относящимися к категориям социально уязвимых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5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2 части 1 статьи 241 Федерального закона, по итогам предыдущего календарного года в общем объеме доходов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Отчет о социальном воздействии (по желанию, 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);</w:t>
      </w:r>
    </w:p>
    <w:p>
      <w:pPr>
        <w:pStyle w:val="ListParagraph"/>
        <w:numPr>
          <w:ilvl w:val="0"/>
          <w:numId w:val="2"/>
        </w:numPr>
        <w:spacing w:lineRule="auto" w:line="240" w:before="0" w:after="12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2 статьи 24.1 Федерального закона).</w:t>
      </w:r>
    </w:p>
    <w:p>
      <w:pPr>
        <w:pStyle w:val="ListParagraph"/>
        <w:spacing w:lineRule="auto" w:line="240" w:before="0" w:after="12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cstheme="minorHAnsi" w:ascii="Georgia" w:hAnsi="Georgia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Чек-лист № 3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sz w:val="24"/>
          <w:szCs w:val="24"/>
          <w:u w:val="single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Категория заявителей №3: </w:t>
      </w:r>
      <w:bookmarkStart w:id="5" w:name="_Hlk23172711"/>
      <w:bookmarkStart w:id="6" w:name="_Hlk23021327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субъекты малого и среднего предпринимательства, осуществляющие </w:t>
      </w:r>
      <w:bookmarkStart w:id="7" w:name="_Hlk22996558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производство товаров (работ, услуг) для граждан, отнесенных к категориям социально уязвимых,</w:t>
      </w:r>
      <w:bookmarkEnd w:id="6"/>
      <w:bookmarkEnd w:id="7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 </w:t>
      </w:r>
      <w:bookmarkEnd w:id="5"/>
      <w:r>
        <w:rPr>
          <w:rFonts w:eastAsia="Times New Roman" w:cs="Arial" w:ascii="Georgia" w:hAnsi="Georgia" w:asciiTheme="majorHAnsi" w:cstheme="minorHAnsi" w:hAnsiTheme="majorHAnsi"/>
          <w:sz w:val="24"/>
          <w:szCs w:val="24"/>
          <w:lang w:val="ru-RU" w:eastAsia="ru-RU"/>
        </w:rPr>
        <w:t>соответствующие условию, предусмотренному пунктом 2 части 1 статьи 24.1 Федерального закона от 24.07.2007 № 209-ФЗ «О развитии малого и среднего предпринимательства в Российской Федерации»).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Комплект документов: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Заявление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Сведения об осуществляемой деятельности по производству товаров (работ, услуг), предназначенных для граждан социально уязвимых категорий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 xml:space="preserve"> (по форме согласно Приложению № 7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3 части 1 статьи 24.1 Федерального закона, по итогам предыдущего календарного года в общем объеме доходов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Отчет о социальном воздействии (по желанию, 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);</w:t>
      </w:r>
    </w:p>
    <w:p>
      <w:pPr>
        <w:pStyle w:val="ListParagraph"/>
        <w:numPr>
          <w:ilvl w:val="0"/>
          <w:numId w:val="3"/>
        </w:numPr>
        <w:spacing w:lineRule="auto" w:line="240" w:before="0" w:after="12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2 статьи 24.1 Федерального закона (для субъектов малого или среднего предпринимательства, осуществляющих деятельность в соответствии с условиями, предусмотренными частью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2 статьи 24.1 Федерального закона).</w:t>
      </w:r>
    </w:p>
    <w:p>
      <w:pPr>
        <w:pStyle w:val="ListParagraph"/>
        <w:spacing w:lineRule="auto" w:line="240" w:before="0" w:after="120"/>
        <w:ind w:left="360" w:hanging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cstheme="minorHAnsi" w:ascii="Georgia" w:hAnsi="Georgia"/>
          <w:sz w:val="24"/>
          <w:szCs w:val="24"/>
        </w:rPr>
      </w:r>
    </w:p>
    <w:p>
      <w:pPr>
        <w:pStyle w:val="Normal"/>
        <w:spacing w:lineRule="auto" w:line="240" w:before="0" w:after="120"/>
        <w:jc w:val="center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Чек-лист № 4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 xml:space="preserve">Категория заявителей №4: 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субъекты малого и среднего предпринимательства, </w:t>
      </w:r>
      <w:bookmarkStart w:id="8" w:name="_Hlk23021390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осуществляющее </w:t>
      </w:r>
      <w:bookmarkStart w:id="9" w:name="_Hlk22996589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деятельность, направленную на достижение общественно полезных целей и способствующую решению социальных проблем общества</w:t>
      </w:r>
      <w:bookmarkEnd w:id="8"/>
      <w:bookmarkEnd w:id="9"/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, </w:t>
      </w:r>
      <w:r>
        <w:rPr>
          <w:rFonts w:eastAsia="Times New Roman" w:cs="Arial" w:ascii="Georgia" w:hAnsi="Georgia" w:asciiTheme="majorHAnsi" w:cstheme="minorHAnsi" w:hAnsiTheme="majorHAnsi"/>
          <w:sz w:val="24"/>
          <w:szCs w:val="24"/>
          <w:lang w:val="ru-RU" w:eastAsia="ru-RU"/>
        </w:rPr>
        <w:t>соответствующие условию, предусмотренному пунктом 4 части 1 статьи 24.1 Федерального закона от 24.07.2007 № 209-ФЗ «О развитии малого и среднего предпринимательства в Российской Федерации».</w:t>
      </w:r>
    </w:p>
    <w:p>
      <w:pPr>
        <w:pStyle w:val="Normal"/>
        <w:spacing w:lineRule="auto" w:line="240" w:before="0" w:after="120"/>
        <w:jc w:val="both"/>
        <w:rPr>
          <w:rFonts w:ascii="Georgia" w:hAnsi="Georgia" w:cs="Arial" w:asciiTheme="majorHAnsi" w:cstheme="minorHAnsi" w:hAnsiTheme="majorHAnsi"/>
          <w:b/>
          <w:b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b/>
          <w:sz w:val="24"/>
          <w:szCs w:val="24"/>
          <w:lang w:val="ru-RU"/>
        </w:rPr>
        <w:t>Комплект документов: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Заявление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1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Документ, удостоверяющий полномочия представителя заявителя (доверенность) (в случае подачи документов представителем заявителя, действующим на основании доверенности);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Сведения об осуществлении деятельности, направленной на достижение общественного полезных целей и способствующей решению социальных проблем (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8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Справка о доле доходов, полученных заявителем от осуществления деятельности, указанной в пункте 4 части 1 статьи 24.1 Федерального закона, по итогам предыдущего календарного года в общем объеме доходов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 xml:space="preserve"> (по форме согласно Приложению № 6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773)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  <w:lang w:val="ru-RU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Отчет о социальном воздействии (по желанию, </w:t>
      </w:r>
      <w:r>
        <w:rPr>
          <w:rFonts w:cs="Arial" w:ascii="Georgia" w:hAnsi="Georgia" w:asciiTheme="majorHAnsi" w:cstheme="minorHAnsi" w:hAnsiTheme="majorHAnsi"/>
          <w:i/>
          <w:sz w:val="24"/>
          <w:szCs w:val="24"/>
          <w:lang w:val="ru-RU"/>
        </w:rPr>
        <w:t>по форме согласно Приложению № 2 к Порядку признания субъекта малого или среднего предпринимательства социальным предприятием, утвержденному приказом Минэкономразвития России от 29 ноября 2019 г. № 773</w:t>
      </w: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>);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contextualSpacing/>
        <w:jc w:val="both"/>
        <w:rPr>
          <w:rFonts w:ascii="Georgia" w:hAnsi="Georgia" w:cs="Arial" w:asciiTheme="majorHAnsi" w:cstheme="minorHAnsi" w:hAnsiTheme="majorHAnsi"/>
          <w:sz w:val="24"/>
          <w:szCs w:val="24"/>
        </w:rPr>
      </w:pPr>
      <w:r>
        <w:rPr>
          <w:rFonts w:cs="Arial" w:ascii="Georgia" w:hAnsi="Georgia" w:asciiTheme="majorHAnsi" w:cstheme="minorHAnsi" w:hAnsiTheme="majorHAnsi"/>
          <w:sz w:val="24"/>
          <w:szCs w:val="24"/>
          <w:lang w:val="ru-RU"/>
        </w:rPr>
        <w:t xml:space="preserve">Иные документы, установленные субъектом РФ в случае реализации им полномочия, предусмотренного частью </w:t>
      </w:r>
      <w:r>
        <w:rPr>
          <w:rFonts w:cs="Arial" w:ascii="Georgia" w:hAnsi="Georgia" w:asciiTheme="majorHAnsi" w:cstheme="minorHAnsi" w:hAnsiTheme="majorHAnsi"/>
          <w:sz w:val="24"/>
          <w:szCs w:val="24"/>
        </w:rPr>
        <w:t>2 статьи 24.1 Федерального закона.</w:t>
      </w:r>
    </w:p>
    <w:p>
      <w:pPr>
        <w:pStyle w:val="Normal"/>
        <w:spacing w:lineRule="auto" w:line="240" w:before="0" w:after="2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  <w:font w:name="Georgia">
    <w:charset w:val="01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6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eastAsia="Arial" w:cs="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eastAsia="Arial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0"/>
      <w:numFmt w:val="decimal"/>
      <w:lvlText w:val="%4"/>
      <w:lvlJc w:val="left"/>
      <w:pPr>
        <w:ind w:left="2880" w:hanging="360"/>
      </w:pPr>
    </w:lvl>
    <w:lvl w:ilvl="4">
      <w:start w:val="4"/>
      <w:numFmt w:val="bullet"/>
      <w:lvlText w:val="-"/>
      <w:lvlJc w:val="left"/>
      <w:pPr>
        <w:ind w:left="360" w:hanging="360"/>
      </w:pPr>
      <w:rPr>
        <w:rFonts w:ascii="Georgia" w:hAnsi="Georgia" w:cs="Georgia" w:hint="default"/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  <w:sz w:val="24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0"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5474c"/>
    <w:pPr>
      <w:widowControl/>
      <w:bidi w:val="0"/>
      <w:spacing w:lineRule="auto" w:line="259" w:before="0" w:after="16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c02902"/>
    <w:pPr>
      <w:keepNext w:val="true"/>
      <w:keepLines/>
      <w:spacing w:before="40" w:after="0"/>
      <w:outlineLvl w:val="1"/>
    </w:pPr>
    <w:rPr>
      <w:rFonts w:ascii="Georgia" w:hAnsi="Georgia" w:eastAsia="" w:cs="" w:asciiTheme="majorHAnsi" w:cstheme="majorBidi" w:eastAsiaTheme="majorEastAsia" w:hAnsiTheme="majorHAnsi"/>
      <w:color w:val="A44E00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rsid w:val="005638d4"/>
    <w:rPr>
      <w:rFonts w:ascii="Segoe UI" w:hAnsi="Segoe UI" w:cs="Segoe UI"/>
      <w:sz w:val="18"/>
      <w:szCs w:val="18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0b2328"/>
    <w:rPr/>
  </w:style>
  <w:style w:type="character" w:styleId="Style15" w:customStyle="1">
    <w:name w:val="Нижний колонтитул Знак"/>
    <w:basedOn w:val="DefaultParagraphFont"/>
    <w:link w:val="a8"/>
    <w:uiPriority w:val="99"/>
    <w:qFormat/>
    <w:rsid w:val="000b2328"/>
    <w:rPr/>
  </w:style>
  <w:style w:type="character" w:styleId="Style16" w:customStyle="1">
    <w:name w:val="Текст сноски Знак"/>
    <w:basedOn w:val="DefaultParagraphFont"/>
    <w:link w:val="aa"/>
    <w:uiPriority w:val="99"/>
    <w:semiHidden/>
    <w:qFormat/>
    <w:rsid w:val="00ce68c0"/>
    <w:rPr>
      <w:sz w:val="20"/>
      <w:szCs w:val="20"/>
    </w:rPr>
  </w:style>
  <w:style w:type="character" w:styleId="Style17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ce68c0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45fc2"/>
    <w:rPr>
      <w:sz w:val="16"/>
      <w:szCs w:val="16"/>
    </w:rPr>
  </w:style>
  <w:style w:type="character" w:styleId="Style18" w:customStyle="1">
    <w:name w:val="Текст примечания Знак"/>
    <w:basedOn w:val="DefaultParagraphFont"/>
    <w:link w:val="ae"/>
    <w:uiPriority w:val="99"/>
    <w:semiHidden/>
    <w:qFormat/>
    <w:rsid w:val="00b45fc2"/>
    <w:rPr>
      <w:sz w:val="20"/>
      <w:szCs w:val="20"/>
    </w:rPr>
  </w:style>
  <w:style w:type="character" w:styleId="Style19" w:customStyle="1">
    <w:name w:val="Тема примечания Знак"/>
    <w:basedOn w:val="Style18"/>
    <w:link w:val="af0"/>
    <w:uiPriority w:val="99"/>
    <w:semiHidden/>
    <w:qFormat/>
    <w:rsid w:val="00b45fc2"/>
    <w:rPr>
      <w:b/>
      <w:bCs/>
      <w:sz w:val="20"/>
      <w:szCs w:val="2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02902"/>
    <w:rPr>
      <w:rFonts w:ascii="Georgia" w:hAnsi="Georgia" w:eastAsia="" w:cs="" w:asciiTheme="majorHAnsi" w:cstheme="majorBidi" w:eastAsiaTheme="majorEastAsia" w:hAnsiTheme="majorHAnsi"/>
      <w:color w:val="A44E00" w:themeColor="accent1" w:themeShade="bf"/>
      <w:sz w:val="26"/>
      <w:szCs w:val="26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a5474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5638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5">
    <w:name w:val="Верхний и нижний колонтитулы"/>
    <w:basedOn w:val="Normal"/>
    <w:qFormat/>
    <w:pPr/>
    <w:rPr/>
  </w:style>
  <w:style w:type="paragraph" w:styleId="Style26">
    <w:name w:val="Header"/>
    <w:basedOn w:val="Normal"/>
    <w:link w:val="a7"/>
    <w:uiPriority w:val="99"/>
    <w:unhideWhenUsed/>
    <w:rsid w:val="000b232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7">
    <w:name w:val="Footer"/>
    <w:basedOn w:val="Normal"/>
    <w:link w:val="a9"/>
    <w:uiPriority w:val="99"/>
    <w:unhideWhenUsed/>
    <w:rsid w:val="000b2328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note Text"/>
    <w:basedOn w:val="Normal"/>
    <w:link w:val="ab"/>
    <w:uiPriority w:val="99"/>
    <w:semiHidden/>
    <w:unhideWhenUsed/>
    <w:rsid w:val="00ce68c0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af"/>
    <w:uiPriority w:val="99"/>
    <w:semiHidden/>
    <w:unhideWhenUsed/>
    <w:qFormat/>
    <w:rsid w:val="00b45fc2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f1"/>
    <w:uiPriority w:val="99"/>
    <w:semiHidden/>
    <w:unhideWhenUsed/>
    <w:qFormat/>
    <w:rsid w:val="00b45fc2"/>
    <w:pPr/>
    <w:rPr>
      <w:b/>
      <w:bCs/>
    </w:rPr>
  </w:style>
  <w:style w:type="paragraph" w:styleId="Revision">
    <w:name w:val="Revision"/>
    <w:uiPriority w:val="99"/>
    <w:semiHidden/>
    <w:qFormat/>
    <w:rsid w:val="001145f0"/>
    <w:pPr>
      <w:widowControl/>
      <w:bidi w:val="0"/>
      <w:spacing w:lineRule="auto" w:line="240" w:before="0" w:after="0"/>
      <w:jc w:val="left"/>
    </w:pPr>
    <w:rPr>
      <w:rFonts w:ascii="Arial" w:hAnsi="Arial" w:eastAsia="Arial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54794-D4D0-40F9-A87D-27C464242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LibreOffice/6.3.3.2$Linux_X86_64 LibreOffice_project/30$Build-2</Application>
  <Pages>6</Pages>
  <Words>2263</Words>
  <Characters>15988</Characters>
  <CharactersWithSpaces>18066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2020-01-24T02:50:00Z</dcterms:created>
  <dc:creator>Кириллова Ирина Викторовна</dc:creator>
  <dc:description/>
  <dc:language>ru-RU</dc:language>
  <cp:lastModifiedBy>Канина Татьяна Владимировна</cp:lastModifiedBy>
  <cp:lastPrinted>2019-11-11T12:53:00Z</cp:lastPrinted>
  <dcterms:modified xsi:type="dcterms:W3CDTF">2020-01-24T02:50:00Z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