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 xml:space="preserve">ПРОТОКОЛ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color w:val="000000"/>
          <w:szCs w:val="28"/>
        </w:rPr>
      </w:pPr>
      <w:r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49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491"/>
        <w:gridCol w:w="3177"/>
        <w:gridCol w:w="2778"/>
      </w:tblGrid>
      <w:tr>
        <w:trPr/>
        <w:tc>
          <w:tcPr>
            <w:tcW w:w="3491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14 августа  2019г. в 14-00</w:t>
            </w:r>
          </w:p>
        </w:tc>
        <w:tc>
          <w:tcPr>
            <w:tcW w:w="317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2778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                        №   </w:t>
            </w:r>
            <w:r>
              <w:rPr>
                <w:sz w:val="28"/>
                <w:szCs w:val="28"/>
              </w:rPr>
              <w:t>13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3417"/>
        <w:gridCol w:w="6221"/>
      </w:tblGrid>
      <w:tr>
        <w:trPr>
          <w:trHeight w:val="247" w:hRule="atLeast"/>
        </w:trPr>
        <w:tc>
          <w:tcPr>
            <w:tcW w:w="3417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Гудков Дмитрий Евгеньевич </w:t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>
        <w:trPr>
          <w:trHeight w:val="247" w:hRule="atLeast"/>
        </w:trPr>
        <w:tc>
          <w:tcPr>
            <w:tcW w:w="3417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Рачеева Елена Викторовна                                  </w:t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>
        <w:trPr>
          <w:trHeight w:val="247" w:hRule="atLeast"/>
        </w:trPr>
        <w:tc>
          <w:tcPr>
            <w:tcW w:w="3417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417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Киселева  Анна Викторовна                                  </w:t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417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Гапанюк Юлия Сергеевна</w:t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И.о начальника юридического отдела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417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417" w:type="dxa"/>
            <w:tcBorders/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Иванова Ирина Алексеевна</w:t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417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Style w:val="Style14"/>
                <w:b w:val="false"/>
                <w:bCs w:val="false"/>
                <w:sz w:val="24"/>
                <w:szCs w:val="24"/>
              </w:rPr>
              <w:t xml:space="preserve">Сухинин Никита Николаевич </w:t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Начальник отдела архитектуры и градостроительства Администрации города Шарыпово </w:t>
            </w:r>
          </w:p>
        </w:tc>
      </w:tr>
    </w:tbl>
    <w:p>
      <w:pPr>
        <w:pStyle w:val="Normal"/>
        <w:ind w:firstLine="708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ind w:firstLine="709"/>
        <w:jc w:val="both"/>
        <w:rPr>
          <w:b w:val="false"/>
          <w:b w:val="false"/>
          <w:color w:val="000000"/>
        </w:rPr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color w:val="000000"/>
        </w:rPr>
        <w:t>Администрации города Шарыпово от 13.11.2017 № 1495 «</w:t>
      </w:r>
      <w:r>
        <w:rPr>
          <w:b w:val="false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</w:rPr>
        <w:t>на территории муниципального образования</w:t>
      </w:r>
      <w:r>
        <w:rPr>
          <w:b w:val="false"/>
          <w:color w:val="000000"/>
        </w:rPr>
        <w:t xml:space="preserve"> города Шарыпово Красноярского края</w:t>
      </w:r>
      <w:r>
        <w:rPr>
          <w:rStyle w:val="Strong"/>
          <w:color w:val="000000"/>
        </w:rPr>
        <w:t>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jc w:val="both"/>
        <w:rPr/>
      </w:pPr>
      <w:hyperlink r:id="rId2">
        <w:r>
          <w:rPr>
            <w:rStyle w:val="ListLabel7"/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Докладчики:  </w:t>
      </w:r>
      <w:r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Сухинин Никита Николаевич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Вопрос № 1: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 xml:space="preserve">ИП Абашина Владимира Дмитриевича, </w:t>
      </w:r>
      <w:r>
        <w:rPr>
          <w:sz w:val="28"/>
          <w:szCs w:val="28"/>
        </w:rPr>
        <w:t>ИНН 245908141768 (заявление № 02-41/2234 от 19.07.2019)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заключении договора на размещение временного сооружения на земельном участке по адресу: г. Шарыпово, мкр. 6, № 16/5, площадью 7 кв.м., вид разрешенного использования – для эксплуатации временного сооружения – </w:t>
      </w:r>
      <w:r>
        <w:rPr>
          <w:b/>
          <w:bCs/>
          <w:sz w:val="28"/>
          <w:szCs w:val="28"/>
        </w:rPr>
        <w:t>павильона</w:t>
      </w:r>
      <w:r>
        <w:rPr>
          <w:sz w:val="28"/>
          <w:szCs w:val="28"/>
        </w:rPr>
        <w:t xml:space="preserve"> - пункта общественного питания (фастфуд — шаурма, денер).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u w:val="single"/>
        </w:rPr>
        <w:t>Решили: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Согласовать и предоставить </w:t>
      </w:r>
      <w:r>
        <w:rPr>
          <w:b/>
          <w:sz w:val="28"/>
          <w:szCs w:val="28"/>
        </w:rPr>
        <w:t>ИП Абашину В.Д.</w:t>
      </w:r>
      <w:r>
        <w:rPr>
          <w:sz w:val="28"/>
          <w:szCs w:val="28"/>
        </w:rPr>
        <w:t xml:space="preserve"> место на установку и эксплуатацию нестационарного торгового объекта  - павильона - пункта общественного питания по адресу: г. Шарыпово, мкр. 6, № 16/5, площадью 7 кв.м., после утверждения на заседании Градостроительного совета эскизного проекта размещения нестационарного торгового объекта.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 и градостроительства</w:t>
      </w:r>
      <w:r>
        <w:rPr>
          <w:sz w:val="28"/>
          <w:szCs w:val="28"/>
        </w:rPr>
        <w:t xml:space="preserve"> осуществить выезд на место для определения места к </w:t>
      </w:r>
      <w:r>
        <w:rPr>
          <w:rStyle w:val="Extendedtextshort"/>
          <w:sz w:val="28"/>
          <w:szCs w:val="28"/>
        </w:rPr>
        <w:t xml:space="preserve">допустимому </w:t>
      </w:r>
      <w:r>
        <w:rPr>
          <w:rStyle w:val="Extendedtextshort"/>
          <w:bCs/>
          <w:sz w:val="28"/>
          <w:szCs w:val="28"/>
        </w:rPr>
        <w:t>размещению</w:t>
      </w:r>
      <w:r>
        <w:rPr>
          <w:sz w:val="28"/>
          <w:szCs w:val="28"/>
        </w:rPr>
        <w:t xml:space="preserve"> павильона подготовить </w:t>
      </w:r>
      <w:r>
        <w:rPr>
          <w:color w:val="000000" w:themeColor="text1"/>
          <w:sz w:val="28"/>
          <w:szCs w:val="28"/>
        </w:rPr>
        <w:t xml:space="preserve">выкопировку с указанием места согласно занимаемой площади и адресным ориентиром . 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Администрации города Шарыпово </w:t>
      </w:r>
      <w:r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после положительного согласования эскизного проекта на Градостроительном совете, заключить договор на установку и эксплуатацию нестационарного торгового объекта с </w:t>
      </w:r>
      <w:r>
        <w:rPr>
          <w:b/>
          <w:sz w:val="28"/>
          <w:szCs w:val="28"/>
        </w:rPr>
        <w:t xml:space="preserve">ИП Абашиным В.Д. </w:t>
      </w:r>
      <w:r>
        <w:rPr>
          <w:sz w:val="28"/>
          <w:szCs w:val="28"/>
        </w:rPr>
        <w:t>по адресу: г. Шарыпово, мкр. 6, № 16/5, площадью 7 кв.м., вид разрешенного использования – для эксплуатации временного сооружения – павильона - пункта общественного питания (фастфуд — шаурма, денер).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2: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 рассмотрение комиссии поступило заявление от </w:t>
      </w:r>
      <w:r>
        <w:rPr>
          <w:b/>
          <w:bCs/>
          <w:color w:val="000000"/>
          <w:sz w:val="28"/>
          <w:szCs w:val="28"/>
        </w:rPr>
        <w:t>КФХ Морозова Михаила Сергеевича,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ИНН 245904559924 (заявление № 02-41/2403 от 01.08.2019)</w:t>
      </w:r>
      <w:r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 заключении договора на размещение временного сооружения на земельном участке по адресу: г. Шарыпово, мкр. 6,  участок находится в 21 метрах от здания 21А., площадью 6 кв.м.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Вид разрешенного использования –  </w:t>
      </w:r>
      <w:r>
        <w:rPr>
          <w:rFonts w:cs="Times New Roman"/>
          <w:b/>
          <w:bCs/>
          <w:color w:val="000000"/>
          <w:sz w:val="28"/>
          <w:szCs w:val="28"/>
        </w:rPr>
        <w:t>передвижная торговая точка</w:t>
      </w:r>
      <w:r>
        <w:rPr>
          <w:rFonts w:cs="Times New Roman"/>
          <w:color w:val="000000"/>
          <w:sz w:val="28"/>
          <w:szCs w:val="28"/>
        </w:rPr>
        <w:t xml:space="preserve"> – передвижное сооружение, предназначенное для мелкорозничной торговли, за исключением торговли     с использованием передвижных бочек (молочные продукты собственного производства).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sz w:val="28"/>
          <w:szCs w:val="28"/>
          <w:u w:val="single"/>
        </w:rPr>
        <w:t>Решили: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Согласовать и предоставить </w:t>
      </w:r>
      <w:r>
        <w:rPr>
          <w:b/>
          <w:bCs/>
          <w:color w:val="000000"/>
          <w:sz w:val="28"/>
          <w:szCs w:val="28"/>
        </w:rPr>
        <w:t>КФХ Морозову М. С.,</w:t>
      </w:r>
      <w:r>
        <w:rPr>
          <w:sz w:val="28"/>
          <w:szCs w:val="28"/>
        </w:rPr>
        <w:t xml:space="preserve"> место на установку и эксплуатацию нестационарного торгового объекта  -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передвижная торговая точка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 xml:space="preserve">- по адресу: г. Шарыпово, мкр. 6,  участок находится в 21 метрах от здания 21А., площадью 6 кв.м., после утверждения на заседании Градостроительного совета эскизного проекта размещения нестационарного торгового объекта.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 и градостроительства</w:t>
      </w:r>
      <w:r>
        <w:rPr>
          <w:sz w:val="28"/>
          <w:szCs w:val="28"/>
        </w:rPr>
        <w:t xml:space="preserve"> осуществить выезд на место для определения места к </w:t>
      </w:r>
      <w:r>
        <w:rPr>
          <w:rStyle w:val="Extendedtextshort"/>
          <w:sz w:val="28"/>
          <w:szCs w:val="28"/>
        </w:rPr>
        <w:t xml:space="preserve">допустимому </w:t>
      </w:r>
      <w:r>
        <w:rPr>
          <w:rStyle w:val="Extendedtextshort"/>
          <w:bCs/>
          <w:sz w:val="28"/>
          <w:szCs w:val="28"/>
        </w:rPr>
        <w:t>размещению</w:t>
      </w:r>
      <w:r>
        <w:rPr>
          <w:sz w:val="28"/>
          <w:szCs w:val="28"/>
        </w:rPr>
        <w:t xml:space="preserve"> павильона подготовить </w:t>
      </w:r>
      <w:r>
        <w:rPr>
          <w:color w:val="000000" w:themeColor="text1"/>
          <w:sz w:val="28"/>
          <w:szCs w:val="28"/>
        </w:rPr>
        <w:t xml:space="preserve">выкопировку с указанием места согласно занимаемой площади и адресным ориентиром . 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Администрации города Шарыпово </w:t>
      </w:r>
      <w:r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после положительного согласования эскизного проекта на Градостроительном совете, заключить договор на установку и эксплуатацию нестационарного торгового объекта с </w:t>
      </w:r>
      <w:r>
        <w:rPr>
          <w:b/>
          <w:bCs/>
          <w:color w:val="000000"/>
          <w:sz w:val="28"/>
          <w:szCs w:val="28"/>
        </w:rPr>
        <w:t>КФХ Морозовым М. С.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г. Шарыпово, мкр. 6,  участок находится в 21 метрах от здания 21А., площадью 6 кв.м., вид разрешенного использования –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передвижная торговая точка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3: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 рассмотрение комиссии поступило заявление от </w:t>
      </w:r>
      <w:r>
        <w:rPr>
          <w:b/>
          <w:bCs/>
          <w:sz w:val="28"/>
          <w:szCs w:val="28"/>
        </w:rPr>
        <w:t>ООО «Энергостроймеханизация»</w:t>
      </w:r>
      <w:r>
        <w:rPr>
          <w:sz w:val="28"/>
          <w:szCs w:val="28"/>
        </w:rPr>
        <w:t xml:space="preserve"> (директор Милюков Николай Константинович)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ИНН 2459014107 (заявление № 02-41/2552 от 14.08.2019)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включении земельного участка в схему размещения временных сооружений на территории муниципального образования города Шарыпово Красноярского края согласно </w:t>
      </w:r>
      <w:r>
        <w:rPr>
          <w:bCs/>
          <w:sz w:val="28"/>
          <w:szCs w:val="28"/>
        </w:rPr>
        <w:t xml:space="preserve">постановления Администрации города Шарыпово № 133 от 10.04.2018 </w:t>
      </w:r>
      <w:r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ConsPlusNormal1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 временного сооружения — </w:t>
      </w:r>
      <w:r>
        <w:rPr>
          <w:rFonts w:cs="Times New Roman" w:ascii="Times New Roman" w:hAnsi="Times New Roman"/>
          <w:b/>
          <w:bCs/>
          <w:sz w:val="28"/>
          <w:szCs w:val="28"/>
        </w:rPr>
        <w:t>открытый склад</w:t>
      </w:r>
      <w:r>
        <w:rPr>
          <w:rFonts w:cs="Times New Roman" w:ascii="Times New Roman" w:hAnsi="Times New Roman"/>
          <w:sz w:val="28"/>
          <w:szCs w:val="28"/>
        </w:rPr>
        <w:t xml:space="preserve">  – временное сооружение, выполненное в едином архитектурно-пространственном исполнении, состоящее из навесов, павильонов, предназначенное для складирования.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Адресный ориентир расположения временного сооружения – г.Шарыпово, промбаза Ашпыл, ул. Механизаторов,  земельный участок 2/1, площадью 8000 кв. м. 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Согласовать и предоставить </w:t>
      </w:r>
      <w:r>
        <w:rPr>
          <w:b/>
          <w:bCs/>
          <w:sz w:val="28"/>
          <w:szCs w:val="28"/>
        </w:rPr>
        <w:t>ООО «Энергостроймеханизация»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земельный участок под открытый склад, с размером и адресным ориентиром площади установленной после согласования с отделом Архитектуры </w:t>
      </w:r>
      <w:r>
        <w:rPr>
          <w:bCs/>
          <w:sz w:val="28"/>
          <w:szCs w:val="28"/>
        </w:rPr>
        <w:t>в соответствии с существующими нормами законодательства (в т.ч. Решение Шарыповского городского Совета депутатов от 05.09.2017 № 26-91 «Об утверждении «Норм и Правил благоустройства территории городского округа города Шарыпово» и после утверждения на заседании Градостроительного совета эскизного проекта размещения временного объекта.</w:t>
      </w:r>
    </w:p>
    <w:p>
      <w:pPr>
        <w:pStyle w:val="ConsPlusNormal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случае размещения временного сооружения, конструкции и оборудования, которое расположено на земельном участке, включающем охранную зону инженерных сетей, </w:t>
      </w:r>
      <w:r>
        <w:rPr>
          <w:rFonts w:cs="Times New Roman" w:ascii="Times New Roman" w:hAnsi="Times New Roman"/>
          <w:b/>
          <w:bCs/>
          <w:sz w:val="28"/>
          <w:szCs w:val="28"/>
        </w:rPr>
        <w:t>ООО «Энергостроймеханизация»</w:t>
      </w:r>
      <w:r>
        <w:rPr>
          <w:rFonts w:cs="Times New Roman" w:ascii="Times New Roman" w:hAnsi="Times New Roman"/>
          <w:sz w:val="28"/>
          <w:szCs w:val="28"/>
        </w:rPr>
        <w:t xml:space="preserve"> предоставить в  отдел Архитектуры и КУМИиЗО документы, подтверждающие согласование собственника сетей либо лица, им уполномоченного на установку таких конструкций и оборудования в охранной зоне.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и градостроительства подготовить выкопировку с указанием места согласно необходимой площади и адресным ориентиром. 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в </w:t>
      </w:r>
      <w:r>
        <w:rPr>
          <w:bCs/>
          <w:sz w:val="28"/>
          <w:szCs w:val="28"/>
        </w:rPr>
        <w:t xml:space="preserve">постановление Администрации города Шарыпово № 133 от 10.04.2018 </w:t>
      </w:r>
      <w:r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экономики</w:t>
      </w:r>
      <w:r>
        <w:rPr>
          <w:sz w:val="28"/>
          <w:szCs w:val="28"/>
        </w:rPr>
        <w:t xml:space="preserve"> и планирования</w:t>
      </w:r>
      <w:r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>
        <w:rPr>
          <w:bCs/>
          <w:color w:val="000000" w:themeColor="text1"/>
          <w:sz w:val="28"/>
          <w:szCs w:val="28"/>
        </w:rPr>
        <w:t>постановления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заключить договор на размещение временных сооружений с </w:t>
      </w:r>
      <w:r>
        <w:rPr>
          <w:rFonts w:cs="Times New Roman"/>
          <w:b/>
          <w:bCs/>
          <w:sz w:val="28"/>
          <w:szCs w:val="28"/>
        </w:rPr>
        <w:t>ООО «Энергостроймеханизация».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 xml:space="preserve">3.5. </w:t>
      </w:r>
      <w:r>
        <w:rPr>
          <w:b w:val="false"/>
          <w:bCs w:val="false"/>
          <w:sz w:val="28"/>
          <w:szCs w:val="28"/>
        </w:rPr>
        <w:t>Разместить и оформить временный объект с соблюдением норм действующего законодательства: земельного,  градостроительной деятельности, пожарной безопасности, безопасности дорожного движения, охраны окружающей среды.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  <w:u w:val="single"/>
        </w:rPr>
        <w:t>Вопрос № 4: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sz w:val="28"/>
          <w:szCs w:val="28"/>
          <w:u w:val="none"/>
        </w:rPr>
        <w:t>Ранее комиссией, согласно протоколу № 11 от 28.05.2019 было дано задание: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 xml:space="preserve">ИП Фортуна Валерия Ивановича, </w:t>
      </w:r>
      <w:r>
        <w:rPr>
          <w:sz w:val="28"/>
          <w:szCs w:val="28"/>
        </w:rPr>
        <w:t>ИНН 245900292571 (заявление № 02-41/781 от 20.03.2019)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продлении срока действия договора аренды земельного участка по адресу: </w:t>
      </w:r>
      <w:r>
        <w:rPr>
          <w:bCs/>
          <w:sz w:val="28"/>
          <w:szCs w:val="28"/>
        </w:rPr>
        <w:t xml:space="preserve">г. Шарыпово, ул. Комсомольская, 5. Площадь по договору </w:t>
      </w:r>
      <w:r>
        <w:rPr>
          <w:sz w:val="28"/>
          <w:szCs w:val="28"/>
        </w:rPr>
        <w:t>на размещение временных сооружений</w:t>
      </w:r>
      <w:r>
        <w:rPr>
          <w:bCs/>
          <w:sz w:val="28"/>
          <w:szCs w:val="28"/>
        </w:rPr>
        <w:t xml:space="preserve"> № 34 от 08.04.2016г. составляет 3748 м2. 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4.1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Отделу архитектуры </w:t>
      </w:r>
      <w:r>
        <w:rPr>
          <w:bCs/>
          <w:sz w:val="28"/>
          <w:szCs w:val="28"/>
        </w:rPr>
        <w:t xml:space="preserve">и градостроительства оформить запрос в МКУ «Служба городского хозяйства» о предоставлении документов по проекту и срокам реализации </w:t>
      </w:r>
      <w:r>
        <w:rPr>
          <w:rStyle w:val="Strong"/>
          <w:b w:val="false"/>
          <w:sz w:val="28"/>
          <w:szCs w:val="28"/>
        </w:rPr>
        <w:t>работ в парке Центральный, расположенный у пересечения улицы Комсомольской и проспекта Энергетиков, между строящимся Центром культурного развития, сквером Первостроителей КАТЭКа. </w:t>
      </w:r>
    </w:p>
    <w:p>
      <w:pPr>
        <w:pStyle w:val="Normal"/>
        <w:ind w:firstLine="709"/>
        <w:jc w:val="both"/>
        <w:rPr/>
      </w:pPr>
      <w:r>
        <w:rPr>
          <w:rStyle w:val="Strong"/>
          <w:b w:val="false"/>
          <w:sz w:val="28"/>
          <w:szCs w:val="28"/>
        </w:rPr>
        <w:t xml:space="preserve">Оформить нормативно-правовой акт о реализации проекта парка «Центральный»  на </w:t>
      </w:r>
      <w:r>
        <w:rPr>
          <w:sz w:val="28"/>
          <w:szCs w:val="28"/>
        </w:rPr>
        <w:t>территории муниципального образования города Шарыпово.</w:t>
      </w:r>
    </w:p>
    <w:p>
      <w:pPr>
        <w:pStyle w:val="Normal"/>
        <w:ind w:firstLine="709"/>
        <w:jc w:val="both"/>
        <w:rPr/>
      </w:pPr>
      <w:r>
        <w:rPr>
          <w:rStyle w:val="Strong"/>
          <w:b w:val="false"/>
          <w:sz w:val="28"/>
          <w:szCs w:val="28"/>
        </w:rPr>
        <w:t xml:space="preserve">Направить </w:t>
      </w:r>
      <w:r>
        <w:rPr>
          <w:color w:val="000000" w:themeColor="text1"/>
          <w:sz w:val="28"/>
          <w:szCs w:val="28"/>
        </w:rPr>
        <w:t xml:space="preserve">в отдел экономики и планирования и </w:t>
      </w:r>
      <w:r>
        <w:rPr>
          <w:sz w:val="28"/>
          <w:szCs w:val="28"/>
        </w:rPr>
        <w:t>КУМИиЗО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заверенную к</w:t>
      </w:r>
      <w:r>
        <w:rPr>
          <w:rStyle w:val="Strong"/>
          <w:b w:val="false"/>
          <w:sz w:val="28"/>
          <w:szCs w:val="28"/>
        </w:rPr>
        <w:t xml:space="preserve">опию нормативно-правового акта </w:t>
      </w:r>
      <w:r>
        <w:rPr>
          <w:color w:val="000000" w:themeColor="text1"/>
          <w:sz w:val="28"/>
          <w:szCs w:val="28"/>
        </w:rPr>
        <w:t>для дальнейшей работы.</w:t>
      </w:r>
    </w:p>
    <w:p>
      <w:pPr>
        <w:pStyle w:val="Normal"/>
        <w:ind w:firstLine="709"/>
        <w:jc w:val="both"/>
        <w:rPr/>
      </w:pPr>
      <w:r>
        <w:rPr>
          <w:b/>
          <w:color w:val="000000" w:themeColor="text1"/>
          <w:sz w:val="28"/>
          <w:szCs w:val="28"/>
          <w:highlight w:val="yellow"/>
          <w:u w:val="single"/>
        </w:rPr>
        <w:t>Срок до 30.08.2019 года.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экономики</w:t>
      </w:r>
      <w:r>
        <w:rPr>
          <w:sz w:val="28"/>
          <w:szCs w:val="28"/>
        </w:rPr>
        <w:t xml:space="preserve"> и планирования</w:t>
      </w:r>
      <w:r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сооружений,  а именно в части исключения строки 8 П</w:t>
      </w:r>
      <w:r>
        <w:rPr>
          <w:bCs/>
          <w:color w:val="000000" w:themeColor="text1"/>
          <w:sz w:val="28"/>
          <w:szCs w:val="28"/>
        </w:rPr>
        <w:t xml:space="preserve">остановления Администрации города Шарыпово № 133 от 10.04.2018 </w:t>
      </w:r>
      <w:r>
        <w:rPr>
          <w:color w:val="000000" w:themeColor="text1"/>
          <w:sz w:val="28"/>
          <w:szCs w:val="28"/>
        </w:rPr>
        <w:t xml:space="preserve">«Об утверждении схемы размещения временных сооружений на территории муниципального образования города Шарыпово Красноярского края» 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1"/>
        <w:gridCol w:w="2073"/>
        <w:gridCol w:w="4012"/>
        <w:gridCol w:w="1295"/>
        <w:gridCol w:w="1748"/>
      </w:tblGrid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rPr/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Автостоянка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г. Шарыпово, ул. Комсомольская, 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2573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до 01.10.2020</w:t>
            </w:r>
          </w:p>
        </w:tc>
      </w:tr>
    </w:tbl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 xml:space="preserve">4.3. КУМИиЗО </w:t>
      </w:r>
      <w:r>
        <w:rPr>
          <w:sz w:val="28"/>
          <w:szCs w:val="28"/>
        </w:rPr>
        <w:t>Администрации города Шарыпово  п</w:t>
      </w:r>
      <w:r>
        <w:rPr>
          <w:bCs/>
          <w:sz w:val="28"/>
          <w:szCs w:val="28"/>
        </w:rPr>
        <w:t xml:space="preserve">о договору </w:t>
      </w:r>
      <w:r>
        <w:rPr>
          <w:sz w:val="28"/>
          <w:szCs w:val="28"/>
        </w:rPr>
        <w:t>на размещение временных сооружений</w:t>
      </w:r>
      <w:r>
        <w:rPr>
          <w:bCs/>
          <w:sz w:val="28"/>
          <w:szCs w:val="28"/>
        </w:rPr>
        <w:t xml:space="preserve"> № 34 от 08.04.2016г. </w:t>
      </w:r>
      <w:r>
        <w:rPr>
          <w:sz w:val="28"/>
          <w:szCs w:val="28"/>
        </w:rPr>
        <w:t xml:space="preserve">по адресу: </w:t>
      </w:r>
      <w:r>
        <w:rPr>
          <w:bCs/>
          <w:sz w:val="28"/>
          <w:szCs w:val="28"/>
        </w:rPr>
        <w:t xml:space="preserve">г. Шарыпово, ул. Комсомольская, 5 (далее - Участок), </w:t>
      </w:r>
      <w:r>
        <w:rPr>
          <w:sz w:val="28"/>
          <w:szCs w:val="28"/>
        </w:rPr>
        <w:t>ИП Фортуна Валерий Иванович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по которому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аренды истекает 21.03.2019, </w:t>
      </w:r>
      <w:r>
        <w:rPr>
          <w:b/>
          <w:bCs/>
          <w:sz w:val="28"/>
          <w:szCs w:val="28"/>
        </w:rPr>
        <w:t>продолджить</w:t>
      </w:r>
      <w:r>
        <w:rPr>
          <w:b/>
          <w:sz w:val="28"/>
          <w:szCs w:val="28"/>
        </w:rPr>
        <w:t xml:space="preserve"> процедуру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уведомления о </w:t>
      </w:r>
      <w:r>
        <w:rPr>
          <w:sz w:val="28"/>
          <w:szCs w:val="28"/>
        </w:rPr>
        <w:t>предстоящем освобождении Участка в связи с окончанием сорока действия Договора, т.к. на указанном участке будет организована муниципальная автомобильная парковка для парка «Центральный».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п. 21 раздела 2 Постановления Администрации города Шарыпово от 07.06.2017 № 100  «</w:t>
      </w:r>
      <w:r>
        <w:rPr>
          <w:bCs/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города Шарыпово Красноярского края</w:t>
      </w:r>
      <w:r>
        <w:rPr>
          <w:sz w:val="28"/>
          <w:szCs w:val="28"/>
        </w:rPr>
        <w:t>», предложить  ИП Фортуне В.И. компенсационное место размещения временного сооружения аналогичного вида со схожими параметрами (площадью) в пределах муници</w:t>
      </w:r>
      <w:r>
        <w:rPr>
          <w:rFonts w:ascii="Liberation Serif" w:hAnsi="Liberation Serif"/>
          <w:sz w:val="28"/>
          <w:szCs w:val="28"/>
        </w:rPr>
        <w:t xml:space="preserve">пального образования без проведения аукциона - </w:t>
      </w:r>
      <w:r>
        <w:rPr>
          <w:rFonts w:ascii="Liberation Serif" w:hAnsi="Liberation Serif"/>
          <w:sz w:val="28"/>
          <w:szCs w:val="28"/>
          <w:u w:val="single"/>
        </w:rPr>
        <w:t xml:space="preserve">земельный участок расположенный по адресу:  </w:t>
      </w:r>
      <w:r>
        <w:rPr>
          <w:rFonts w:ascii="Liberation Serif" w:hAnsi="Liberation Serif"/>
          <w:bCs/>
          <w:sz w:val="28"/>
          <w:szCs w:val="28"/>
          <w:u w:val="single"/>
        </w:rPr>
        <w:t xml:space="preserve">г. Шарыпово, ул. Комсомольская, № 1 (строка 11 постановления Администрации города Шарыпово № 133 от 10.04.2018)  площадью </w:t>
      </w:r>
      <w:r>
        <w:rPr>
          <w:rFonts w:ascii="Liberation Serif" w:hAnsi="Liberation Serif"/>
          <w:sz w:val="28"/>
          <w:szCs w:val="28"/>
          <w:u w:val="single"/>
        </w:rPr>
        <w:t>2944м2.</w:t>
      </w:r>
    </w:p>
    <w:p>
      <w:pPr>
        <w:pStyle w:val="Normal"/>
        <w:ind w:firstLine="709"/>
        <w:jc w:val="both"/>
        <w:rPr/>
      </w:pPr>
      <w:r>
        <w:rPr>
          <w:rFonts w:ascii="Liberation Serif" w:hAnsi="Liberation Serif"/>
          <w:b/>
          <w:bCs/>
          <w:sz w:val="28"/>
          <w:szCs w:val="28"/>
          <w:u w:val="single"/>
        </w:rPr>
        <w:t>4.4.  Отделу архитектуры и градостроитель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ства,  КУМИиЗО Администрации города Шарыпово и отделу экономики и планирования </w:t>
      </w:r>
      <w:r>
        <w:rPr>
          <w:rFonts w:ascii="Liberation Serif" w:hAnsi="Liberation Serif"/>
          <w:b w:val="false"/>
          <w:bCs w:val="false"/>
          <w:sz w:val="28"/>
          <w:szCs w:val="28"/>
          <w:u w:val="single"/>
        </w:rPr>
        <w:t>на очередном заседании комиссии отчитаться о проделанной работе.</w:t>
      </w:r>
    </w:p>
    <w:p>
      <w:pPr>
        <w:pStyle w:val="Normal"/>
        <w:ind w:firstLine="709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5: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sz w:val="28"/>
          <w:szCs w:val="28"/>
          <w:u w:val="none"/>
        </w:rPr>
        <w:t>Ранее комиссией, согласно протоколу № 11 от 28.05.2019 было дано задание: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 xml:space="preserve">Два павильона расположены на земельном участке, прилегающем к  зданию </w:t>
      </w:r>
      <w:r>
        <w:rPr>
          <w:b/>
          <w:bCs/>
          <w:sz w:val="28"/>
          <w:szCs w:val="28"/>
        </w:rPr>
        <w:t>ООО «СолДан»</w:t>
      </w:r>
      <w:r>
        <w:rPr>
          <w:sz w:val="28"/>
          <w:szCs w:val="28"/>
        </w:rPr>
        <w:t xml:space="preserve"> (магазин «Кубик»), расположенный по адресу: микрорайон 6, дом 21, владельцы которых не организовали содержание, своевременную и качественную очистку и уборку прилегающей территории (валяются коробки, заставлено деревянными прилавками, которые загораживают проход для жителей города между дорогой и зданием 21).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</w:rPr>
        <w:t xml:space="preserve">5.1. </w:t>
      </w:r>
      <w:r>
        <w:rPr>
          <w:b w:val="false"/>
          <w:bCs w:val="false"/>
          <w:sz w:val="28"/>
          <w:szCs w:val="28"/>
        </w:rPr>
        <w:t>Отделу архитектуры и градостроительства направить владельцам павильонов предписание на приведение НТО в соответствие внешнего архитектурно-художественного облика</w:t>
      </w:r>
      <w:r>
        <w:rPr>
          <w:b w:val="false"/>
          <w:bCs w:val="false"/>
          <w:sz w:val="28"/>
          <w:szCs w:val="28"/>
          <w:u w:val="single"/>
        </w:rPr>
        <w:t>.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  <w:u w:val="none"/>
        </w:rPr>
        <w:t>5</w:t>
      </w:r>
      <w:bookmarkStart w:id="0" w:name="__DdeLink__3865_479056540"/>
      <w:r>
        <w:rPr>
          <w:b/>
          <w:bCs/>
          <w:sz w:val="28"/>
          <w:szCs w:val="28"/>
          <w:u w:val="none"/>
        </w:rPr>
        <w:t>.2.  Отделу архитектуры и градостроитель</w:t>
      </w:r>
      <w:r>
        <w:rPr>
          <w:b/>
          <w:bCs w:val="false"/>
          <w:sz w:val="28"/>
          <w:szCs w:val="28"/>
          <w:u w:val="none"/>
        </w:rPr>
        <w:t xml:space="preserve">ства  </w:t>
      </w:r>
      <w:r>
        <w:rPr>
          <w:b w:val="false"/>
          <w:bCs w:val="false"/>
          <w:sz w:val="28"/>
          <w:szCs w:val="28"/>
          <w:u w:val="none"/>
        </w:rPr>
        <w:t>на очередном  заседании комиссии отчитаться о проделанной работе.</w:t>
      </w:r>
      <w:bookmarkEnd w:id="0"/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bCs/>
          <w:color w:val="000000"/>
          <w:sz w:val="28"/>
          <w:szCs w:val="28"/>
          <w:highlight w:val="yellow"/>
        </w:rPr>
        <w:t>Вопрос № 6: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  <w:sz w:val="28"/>
          <w:szCs w:val="28"/>
        </w:rPr>
        <w:t>6.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Отделу архитектуры и градостроительства</w:t>
      </w:r>
      <w:r>
        <w:rPr>
          <w:b w:val="false"/>
          <w:bCs w:val="false"/>
          <w:color w:val="000000"/>
          <w:sz w:val="28"/>
          <w:szCs w:val="28"/>
        </w:rPr>
        <w:t xml:space="preserve"> разработать и утвердить нормативно-правовым актом </w:t>
      </w:r>
      <w:r>
        <w:rPr>
          <w:b/>
          <w:bCs/>
          <w:color w:val="000000"/>
          <w:sz w:val="28"/>
          <w:szCs w:val="28"/>
        </w:rPr>
        <w:t>перечень мест размещения рекламы</w:t>
      </w:r>
      <w:r>
        <w:rPr>
          <w:b w:val="false"/>
          <w:bCs w:val="false"/>
          <w:color w:val="000000"/>
          <w:sz w:val="28"/>
          <w:szCs w:val="28"/>
        </w:rPr>
        <w:t xml:space="preserve"> на территории муниципального образования город Шарыпово, допустимых при размещении временных сооружений: цирков, ярмарок, временных торговых площадок и т.д., предоставленных  согласно постановлению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Отделу архитектуры </w:t>
      </w:r>
      <w:r>
        <w:rPr>
          <w:b w:val="false"/>
          <w:bCs w:val="false"/>
          <w:color w:val="000000"/>
          <w:sz w:val="28"/>
          <w:szCs w:val="28"/>
        </w:rPr>
        <w:t>и градостроительства направить в КУМИиЗО Администрации города Шарыпово и Отдел экономики и планирования</w:t>
      </w:r>
      <w:r>
        <w:rPr>
          <w:b w:val="false"/>
          <w:bCs w:val="false"/>
          <w:color w:val="000000" w:themeColor="text1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«Перечень мест размещения рекламы», согласно утвержденного </w:t>
      </w:r>
      <w:bookmarkStart w:id="1" w:name="__DdeLink__986_742814328"/>
      <w:r>
        <w:rPr>
          <w:rStyle w:val="Strong"/>
          <w:b w:val="false"/>
          <w:color w:val="000000"/>
          <w:sz w:val="28"/>
          <w:szCs w:val="28"/>
        </w:rPr>
        <w:t>нормативно-правового акта</w:t>
      </w:r>
      <w:bookmarkEnd w:id="1"/>
      <w:r>
        <w:rPr>
          <w:rStyle w:val="Strong"/>
          <w:b w:val="false"/>
          <w:color w:val="000000"/>
          <w:sz w:val="28"/>
          <w:szCs w:val="28"/>
        </w:rPr>
        <w:t xml:space="preserve"> для </w:t>
      </w:r>
      <w:r>
        <w:rPr>
          <w:rStyle w:val="Strong"/>
          <w:b w:val="false"/>
          <w:color w:val="000000"/>
          <w:sz w:val="28"/>
          <w:szCs w:val="28"/>
        </w:rPr>
        <w:t>руководства в работе</w:t>
      </w:r>
      <w:r>
        <w:rPr>
          <w:rStyle w:val="Strong"/>
          <w:b w:val="false"/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>
          <w:rStyle w:val="Strong"/>
          <w:rFonts w:ascii="Times New Roman" w:hAnsi="Times New Roman"/>
          <w:b w:val="false"/>
          <w:b w:val="false"/>
          <w:color w:val="000000"/>
          <w:sz w:val="28"/>
          <w:szCs w:val="28"/>
        </w:rPr>
      </w:pPr>
      <w:r>
        <w:rPr>
          <w:b w:val="false"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highlight w:val="yellow"/>
        </w:rPr>
      </w:pPr>
      <w:r>
        <w:rPr>
          <w:b/>
          <w:bCs/>
          <w:color w:val="000000"/>
          <w:sz w:val="28"/>
          <w:szCs w:val="28"/>
          <w:highlight w:val="yellow"/>
        </w:rPr>
        <w:t xml:space="preserve">Вопрос № 7: </w:t>
      </w:r>
    </w:p>
    <w:p>
      <w:pPr>
        <w:pStyle w:val="Normal"/>
        <w:ind w:firstLine="709"/>
        <w:jc w:val="both"/>
        <w:rPr/>
      </w:pPr>
      <w:r>
        <w:rPr>
          <w:rStyle w:val="Strong"/>
          <w:b/>
          <w:bCs/>
          <w:color w:val="000000"/>
          <w:sz w:val="28"/>
          <w:szCs w:val="28"/>
        </w:rPr>
        <w:t>7.</w:t>
      </w:r>
      <w:r>
        <w:rPr>
          <w:rStyle w:val="Strong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rong"/>
          <w:b w:val="false"/>
          <w:bCs w:val="false"/>
          <w:color w:val="000000"/>
          <w:sz w:val="28"/>
          <w:szCs w:val="28"/>
        </w:rPr>
        <w:t>Обращение Г</w:t>
      </w:r>
      <w:r>
        <w:rPr>
          <w:sz w:val="28"/>
          <w:szCs w:val="28"/>
        </w:rPr>
        <w:t>лавного врача КГБУЗ «Ш</w:t>
      </w:r>
      <w:r>
        <w:rPr>
          <w:rStyle w:val="Strong"/>
          <w:b w:val="false"/>
          <w:sz w:val="28"/>
          <w:szCs w:val="28"/>
        </w:rPr>
        <w:t>арыповская городская больница»</w:t>
      </w:r>
      <w:r>
        <w:rPr>
          <w:rStyle w:val="Strong"/>
          <w:sz w:val="28"/>
          <w:szCs w:val="28"/>
        </w:rPr>
        <w:t xml:space="preserve">  </w:t>
      </w:r>
      <w:r>
        <w:rPr>
          <w:sz w:val="28"/>
          <w:szCs w:val="28"/>
        </w:rPr>
        <w:t>Никитина Петра Алексеевича об увеличении мест автостоянки для парковки машин со стороны хирургического отделения по адресу: г.Шарыпово, пер. Медицинский. (протокол № 4).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/>
      </w:pPr>
      <w:r>
        <w:rPr>
          <w:rStyle w:val="Strong"/>
          <w:b/>
          <w:bCs/>
          <w:color w:val="000000"/>
          <w:sz w:val="28"/>
          <w:szCs w:val="28"/>
        </w:rPr>
        <w:t xml:space="preserve">7.1. Отделу архитектуры </w:t>
      </w:r>
      <w:r>
        <w:rPr>
          <w:rStyle w:val="Strong"/>
          <w:b w:val="false"/>
          <w:bCs w:val="false"/>
          <w:color w:val="000000"/>
          <w:sz w:val="28"/>
          <w:szCs w:val="28"/>
        </w:rPr>
        <w:t>и градостроительства осуществить выезд  для определения места автостоянки для парковки машин. Подготовить   проектное решение размещения зоны парковки для пациентов КГБУЗ «Ш</w:t>
      </w:r>
      <w:r>
        <w:rPr>
          <w:rStyle w:val="Strong"/>
          <w:b w:val="false"/>
          <w:color w:val="000000"/>
          <w:sz w:val="28"/>
          <w:szCs w:val="28"/>
        </w:rPr>
        <w:t xml:space="preserve">арыповская городская больница» </w:t>
      </w:r>
      <w:r>
        <w:rPr>
          <w:rStyle w:val="Strong"/>
          <w:b w:val="false"/>
          <w:bCs w:val="false"/>
          <w:color w:val="000000"/>
          <w:sz w:val="28"/>
          <w:szCs w:val="28"/>
        </w:rPr>
        <w:t xml:space="preserve">с указанием места, занимаемой площади и адресным ориентиром </w:t>
      </w:r>
      <w:r>
        <w:rPr>
          <w:rStyle w:val="Strong"/>
          <w:b w:val="false"/>
          <w:color w:val="000000"/>
          <w:sz w:val="28"/>
          <w:szCs w:val="28"/>
        </w:rPr>
        <w:t xml:space="preserve"> и </w:t>
      </w:r>
      <w:r>
        <w:rPr>
          <w:rStyle w:val="Strong"/>
          <w:b w:val="false"/>
          <w:color w:val="000000"/>
          <w:sz w:val="28"/>
          <w:szCs w:val="28"/>
        </w:rPr>
        <w:t xml:space="preserve">разработать для </w:t>
      </w:r>
      <w:r>
        <w:rPr>
          <w:rStyle w:val="Strong"/>
          <w:b w:val="false"/>
          <w:color w:val="000000"/>
          <w:sz w:val="28"/>
          <w:szCs w:val="28"/>
        </w:rPr>
        <w:t>утверждени</w:t>
      </w:r>
      <w:r>
        <w:rPr>
          <w:rStyle w:val="Strong"/>
          <w:b w:val="false"/>
          <w:color w:val="000000"/>
          <w:sz w:val="28"/>
          <w:szCs w:val="28"/>
        </w:rPr>
        <w:t>я</w:t>
      </w:r>
      <w:r>
        <w:rPr>
          <w:rStyle w:val="Strong"/>
          <w:b w:val="false"/>
          <w:color w:val="000000"/>
          <w:sz w:val="28"/>
          <w:szCs w:val="28"/>
        </w:rPr>
        <w:t xml:space="preserve"> нормативно-правовой акт</w:t>
      </w:r>
      <w:r>
        <w:rPr>
          <w:rStyle w:val="Strong"/>
          <w:b w:val="false"/>
          <w:bCs w:val="false"/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rStyle w:val="Strong"/>
          <w:b/>
          <w:bCs/>
          <w:color w:val="000000"/>
          <w:sz w:val="28"/>
          <w:szCs w:val="28"/>
          <w:u w:val="none"/>
        </w:rPr>
        <w:t>7.2.  Отделу архитектуры и градостроитель</w:t>
      </w:r>
      <w:r>
        <w:rPr>
          <w:rStyle w:val="Strong"/>
          <w:b/>
          <w:bCs w:val="false"/>
          <w:color w:val="000000"/>
          <w:sz w:val="28"/>
          <w:szCs w:val="28"/>
          <w:u w:val="none"/>
        </w:rPr>
        <w:t xml:space="preserve">ства  </w:t>
      </w:r>
      <w:r>
        <w:rPr>
          <w:rStyle w:val="Strong"/>
          <w:b w:val="false"/>
          <w:bCs w:val="false"/>
          <w:color w:val="000000"/>
          <w:sz w:val="28"/>
          <w:szCs w:val="28"/>
          <w:u w:val="none"/>
        </w:rPr>
        <w:t>на очередном  заседании комиссии предоставить документы на согласование.</w:t>
      </w:r>
    </w:p>
    <w:p>
      <w:pPr>
        <w:pStyle w:val="Normal"/>
        <w:ind w:firstLine="709"/>
        <w:jc w:val="both"/>
        <w:rPr>
          <w:rStyle w:val="Strong"/>
          <w:b w:val="false"/>
          <w:b w:val="false"/>
          <w:bCs w:val="false"/>
          <w:color w:val="000000"/>
          <w:sz w:val="28"/>
          <w:szCs w:val="28"/>
          <w:highlight w:val="yellow"/>
          <w:u w:val="none"/>
        </w:rPr>
      </w:pPr>
      <w:r>
        <w:rPr/>
      </w:r>
    </w:p>
    <w:p>
      <w:pPr>
        <w:pStyle w:val="Normal"/>
        <w:ind w:firstLine="709"/>
        <w:jc w:val="both"/>
        <w:rPr/>
      </w:pPr>
      <w:r>
        <w:rPr>
          <w:rStyle w:val="Strong"/>
          <w:b/>
          <w:bCs/>
          <w:color w:val="000000"/>
          <w:sz w:val="28"/>
          <w:szCs w:val="28"/>
          <w:highlight w:val="yellow"/>
          <w:u w:val="none"/>
        </w:rPr>
        <w:t xml:space="preserve">Вопрос </w:t>
      </w:r>
      <w:r>
        <w:rPr>
          <w:rStyle w:val="Strong"/>
          <w:b/>
          <w:bCs/>
          <w:color w:val="000000"/>
          <w:sz w:val="28"/>
          <w:szCs w:val="28"/>
          <w:highlight w:val="yellow"/>
          <w:u w:val="none"/>
        </w:rPr>
        <w:t>№</w:t>
      </w:r>
      <w:r>
        <w:rPr>
          <w:rStyle w:val="Strong"/>
          <w:b/>
          <w:bCs/>
          <w:color w:val="000000"/>
          <w:sz w:val="28"/>
          <w:szCs w:val="28"/>
          <w:highlight w:val="yellow"/>
          <w:u w:val="none"/>
        </w:rPr>
        <w:t xml:space="preserve"> 8: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bCs/>
          <w:sz w:val="28"/>
          <w:szCs w:val="28"/>
        </w:rPr>
        <w:t>ИП Мирзоев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Муродбег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Кулибоевич</w:t>
      </w:r>
      <w:r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 xml:space="preserve"> (ИНН 241104886097) на размещение ПАВИЛЬОНА «Фрукты, овощи»,  по адресу: г. Шарыпово, </w:t>
      </w:r>
      <w:r>
        <w:rPr>
          <w:sz w:val="28"/>
          <w:szCs w:val="28"/>
        </w:rPr>
        <w:t>пер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Медицинский, соор. 1</w:t>
      </w:r>
      <w:r>
        <w:rPr>
          <w:sz w:val="28"/>
          <w:szCs w:val="28"/>
        </w:rPr>
        <w:t xml:space="preserve">, площадью –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м2., вид разрешенного использования – для эксплуатации временного сооружения – </w:t>
      </w:r>
      <w:r>
        <w:rPr>
          <w:b/>
          <w:bCs/>
          <w:sz w:val="28"/>
          <w:szCs w:val="28"/>
        </w:rPr>
        <w:t>павильона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родовольственные товары  («Фрукты, овощи»).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sz w:val="28"/>
          <w:szCs w:val="28"/>
          <w:u w:val="single"/>
        </w:rPr>
        <w:t>Решили: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</w:t>
      </w:r>
      <w:r>
        <w:rPr>
          <w:sz w:val="28"/>
          <w:szCs w:val="28"/>
        </w:rPr>
        <w:t xml:space="preserve">. Согласовать и предоставить </w:t>
      </w:r>
      <w:r>
        <w:rPr>
          <w:b/>
          <w:bCs/>
          <w:sz w:val="28"/>
          <w:szCs w:val="28"/>
        </w:rPr>
        <w:t>ИП Мирзоев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М. </w:t>
      </w:r>
      <w:r>
        <w:rPr>
          <w:b/>
          <w:bCs/>
          <w:sz w:val="28"/>
          <w:szCs w:val="28"/>
        </w:rPr>
        <w:t xml:space="preserve">К. </w:t>
      </w:r>
      <w:r>
        <w:rPr>
          <w:sz w:val="28"/>
          <w:szCs w:val="28"/>
        </w:rPr>
        <w:t xml:space="preserve"> место на установку и эксплуатацию нестационарного торгового объекта  - павильона -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родовольственные товары  («Фрукты, овощи»), </w:t>
      </w:r>
      <w:r>
        <w:rPr>
          <w:b/>
          <w:bCs/>
          <w:sz w:val="28"/>
          <w:szCs w:val="28"/>
        </w:rPr>
        <w:t xml:space="preserve">по адресу: г. Шарыпово, </w:t>
      </w:r>
      <w:r>
        <w:rPr>
          <w:b/>
          <w:bCs/>
          <w:sz w:val="28"/>
          <w:szCs w:val="28"/>
        </w:rPr>
        <w:t>пер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Медицинский, соор. 1</w:t>
      </w:r>
      <w:r>
        <w:rPr>
          <w:b/>
          <w:bCs/>
          <w:sz w:val="28"/>
          <w:szCs w:val="28"/>
        </w:rPr>
        <w:t xml:space="preserve">, площадью – </w:t>
      </w:r>
      <w:r>
        <w:rPr>
          <w:b/>
          <w:bCs/>
          <w:sz w:val="28"/>
          <w:szCs w:val="28"/>
        </w:rPr>
        <w:t>37</w:t>
      </w:r>
      <w:r>
        <w:rPr>
          <w:b/>
          <w:bCs/>
          <w:sz w:val="28"/>
          <w:szCs w:val="28"/>
        </w:rPr>
        <w:t xml:space="preserve"> м2., </w:t>
      </w:r>
      <w:r>
        <w:rPr>
          <w:b/>
          <w:bCs/>
          <w:sz w:val="28"/>
          <w:szCs w:val="28"/>
        </w:rPr>
        <w:t>до 01.10.2020 года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после утверждения на заседании Градостроительного совета эскизного проекта размещения нестационарного торгового объекта. </w:t>
      </w:r>
    </w:p>
    <w:p>
      <w:pPr>
        <w:pStyle w:val="Normal"/>
        <w:ind w:firstLine="709"/>
        <w:jc w:val="both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КУМИиЗО</w:t>
      </w:r>
      <w:r>
        <w:rPr>
          <w:b w:val="false"/>
          <w:bCs w:val="false"/>
          <w:sz w:val="28"/>
          <w:szCs w:val="28"/>
        </w:rPr>
        <w:t xml:space="preserve"> Администрации города Шарыпово после положительного согласования эскизного проекта на Градостроительном совете, </w:t>
      </w:r>
      <w:r>
        <w:rPr>
          <w:b w:val="false"/>
          <w:bCs w:val="false"/>
          <w:sz w:val="28"/>
          <w:szCs w:val="28"/>
        </w:rPr>
        <w:t xml:space="preserve">объекта расположенного </w:t>
      </w:r>
      <w:r>
        <w:rPr>
          <w:b w:val="false"/>
          <w:bCs w:val="false"/>
          <w:sz w:val="28"/>
          <w:szCs w:val="28"/>
        </w:rPr>
        <w:t xml:space="preserve">по адресу: г. Шарыпово, </w:t>
      </w:r>
      <w:r>
        <w:rPr>
          <w:b w:val="false"/>
          <w:bCs w:val="false"/>
          <w:sz w:val="28"/>
          <w:szCs w:val="28"/>
        </w:rPr>
        <w:t>пер</w:t>
      </w:r>
      <w:r>
        <w:rPr>
          <w:b w:val="false"/>
          <w:bCs w:val="false"/>
          <w:sz w:val="28"/>
          <w:szCs w:val="28"/>
        </w:rPr>
        <w:t xml:space="preserve">. </w:t>
      </w:r>
      <w:r>
        <w:rPr>
          <w:b w:val="false"/>
          <w:bCs w:val="false"/>
          <w:sz w:val="28"/>
          <w:szCs w:val="28"/>
        </w:rPr>
        <w:t>Медицинский, соор. 1</w:t>
      </w:r>
      <w:r>
        <w:rPr>
          <w:b w:val="false"/>
          <w:bCs w:val="false"/>
          <w:sz w:val="28"/>
          <w:szCs w:val="28"/>
        </w:rPr>
        <w:t xml:space="preserve">, площадью – </w:t>
      </w:r>
      <w:r>
        <w:rPr>
          <w:b/>
          <w:bCs/>
          <w:sz w:val="28"/>
          <w:szCs w:val="28"/>
        </w:rPr>
        <w:t>37</w:t>
      </w:r>
      <w:r>
        <w:rPr>
          <w:b/>
          <w:bCs/>
          <w:sz w:val="28"/>
          <w:szCs w:val="28"/>
        </w:rPr>
        <w:t xml:space="preserve"> м2.,  </w:t>
      </w:r>
      <w:r>
        <w:rPr>
          <w:b w:val="false"/>
          <w:bCs w:val="false"/>
          <w:sz w:val="28"/>
          <w:szCs w:val="28"/>
        </w:rPr>
        <w:t xml:space="preserve"> вид разрешенного использования – для эксплуатации временного сооружения – павильона - </w:t>
      </w:r>
      <w:r>
        <w:rPr>
          <w:b w:val="false"/>
          <w:bCs w:val="false"/>
          <w:sz w:val="28"/>
          <w:szCs w:val="28"/>
        </w:rPr>
        <w:t>п</w:t>
      </w:r>
      <w:r>
        <w:rPr>
          <w:b w:val="false"/>
          <w:bCs w:val="false"/>
          <w:sz w:val="28"/>
          <w:szCs w:val="28"/>
        </w:rPr>
        <w:t>родовольственные товары  («Фрукты, овощи»)</w:t>
      </w:r>
      <w:r>
        <w:rPr>
          <w:b w:val="false"/>
          <w:bCs w:val="false"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заключ</w:t>
      </w:r>
      <w:r>
        <w:rPr>
          <w:b/>
          <w:bCs/>
          <w:sz w:val="28"/>
          <w:szCs w:val="28"/>
        </w:rPr>
        <w:t xml:space="preserve">ить </w:t>
      </w:r>
      <w:r>
        <w:rPr>
          <w:b/>
          <w:bCs/>
          <w:sz w:val="28"/>
          <w:szCs w:val="28"/>
        </w:rPr>
        <w:t xml:space="preserve"> с ИП Мирзоев</w:t>
      </w:r>
      <w:r>
        <w:rPr>
          <w:b/>
          <w:bCs/>
          <w:sz w:val="28"/>
          <w:szCs w:val="28"/>
        </w:rPr>
        <w:t>ым</w:t>
      </w:r>
      <w:r>
        <w:rPr>
          <w:b/>
          <w:bCs/>
          <w:sz w:val="28"/>
          <w:szCs w:val="28"/>
        </w:rPr>
        <w:t xml:space="preserve"> М. </w:t>
      </w:r>
      <w:r>
        <w:rPr>
          <w:b/>
          <w:bCs/>
          <w:sz w:val="28"/>
          <w:szCs w:val="28"/>
        </w:rPr>
        <w:t xml:space="preserve">К. </w:t>
      </w:r>
      <w:r>
        <w:rPr>
          <w:b w:val="false"/>
          <w:bCs w:val="false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договор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на установку и эксплуатацию нестационарного торгового объекта и </w:t>
      </w:r>
      <w:r>
        <w:rPr>
          <w:b/>
          <w:bCs/>
          <w:sz w:val="28"/>
          <w:szCs w:val="28"/>
        </w:rPr>
        <w:t xml:space="preserve">уведомить </w:t>
      </w:r>
      <w:r>
        <w:rPr>
          <w:b w:val="false"/>
          <w:bCs w:val="false"/>
          <w:sz w:val="28"/>
          <w:szCs w:val="28"/>
        </w:rPr>
        <w:t xml:space="preserve">индивидуального предпринимателя </w:t>
      </w:r>
      <w:r>
        <w:rPr>
          <w:b/>
          <w:bCs/>
          <w:sz w:val="28"/>
          <w:szCs w:val="28"/>
        </w:rPr>
        <w:t xml:space="preserve">об условии и сроке заключения договора </w:t>
      </w:r>
      <w:r>
        <w:rPr>
          <w:b/>
          <w:bCs/>
          <w:sz w:val="28"/>
          <w:szCs w:val="28"/>
        </w:rPr>
        <w:t xml:space="preserve">до 01.10.2020 года без права пролонгации. </w:t>
      </w:r>
    </w:p>
    <w:p>
      <w:pPr>
        <w:pStyle w:val="Normal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Голосовали  «за» - 6 чел, «против» - 0 чел., «воздержались» - 0 чел.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66"/>
        <w:gridCol w:w="2575"/>
        <w:gridCol w:w="2198"/>
      </w:tblGrid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 членов комиссии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Гапанюк Юлия  Сергеевна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Иванова Ирина Алексеевна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Style14"/>
                <w:b w:val="false"/>
                <w:bCs w:val="false"/>
                <w:color w:val="000000"/>
                <w:sz w:val="28"/>
                <w:szCs w:val="28"/>
              </w:rPr>
              <w:t xml:space="preserve">Сухинин Никита Николаевич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61"/>
        <w:gridCol w:w="2415"/>
        <w:gridCol w:w="4063"/>
      </w:tblGrid>
      <w:tr>
        <w:trPr/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/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415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63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15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63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16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415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63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417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link w:val="a4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link w:val="ab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b w:val="false"/>
    </w:rPr>
  </w:style>
  <w:style w:type="character" w:styleId="ListLabel6">
    <w:name w:val="ListLabel 6"/>
    <w:qFormat/>
    <w:rPr/>
  </w:style>
  <w:style w:type="character" w:styleId="Style14">
    <w:name w:val="Выделение жирным"/>
    <w:qFormat/>
    <w:rPr>
      <w:b/>
      <w:bCs/>
    </w:rPr>
  </w:style>
  <w:style w:type="character" w:styleId="ListLabel7">
    <w:name w:val="ListLabel 7"/>
    <w:qFormat/>
    <w:rPr>
      <w:b/>
      <w:sz w:val="28"/>
      <w:szCs w:val="28"/>
      <w:u w:val="single"/>
    </w:rPr>
  </w:style>
  <w:style w:type="character" w:styleId="ListLabel8">
    <w:name w:val="ListLabel 8"/>
    <w:qFormat/>
    <w:rPr>
      <w:b/>
      <w:sz w:val="28"/>
      <w:szCs w:val="28"/>
      <w:u w:val="single"/>
    </w:rPr>
  </w:style>
  <w:style w:type="character" w:styleId="ListLabel9">
    <w:name w:val="ListLabel 9"/>
    <w:qFormat/>
    <w:rPr>
      <w:b/>
      <w:sz w:val="28"/>
      <w:szCs w:val="28"/>
      <w:u w:val="single"/>
    </w:rPr>
  </w:style>
  <w:style w:type="character" w:styleId="ListLabel10">
    <w:name w:val="ListLabel 10"/>
    <w:qFormat/>
    <w:rPr>
      <w:b/>
      <w:sz w:val="28"/>
      <w:szCs w:val="28"/>
      <w:u w:val="single"/>
    </w:rPr>
  </w:style>
  <w:style w:type="character" w:styleId="ListLabel11">
    <w:name w:val="ListLabel 11"/>
    <w:qFormat/>
    <w:rPr>
      <w:b/>
      <w:sz w:val="28"/>
      <w:szCs w:val="28"/>
      <w:u w:val="single"/>
    </w:rPr>
  </w:style>
  <w:style w:type="character" w:styleId="ListLabel12">
    <w:name w:val="ListLabel 12"/>
    <w:qFormat/>
    <w:rPr>
      <w:b/>
      <w:sz w:val="28"/>
      <w:szCs w:val="28"/>
      <w:u w:val="single"/>
    </w:rPr>
  </w:style>
  <w:style w:type="character" w:styleId="ListLabel13">
    <w:name w:val="ListLabel 13"/>
    <w:qFormat/>
    <w:rPr>
      <w:b/>
      <w:sz w:val="28"/>
      <w:szCs w:val="28"/>
      <w:u w:val="single"/>
    </w:rPr>
  </w:style>
  <w:style w:type="character" w:styleId="ListLabel100">
    <w:name w:val="ListLabel 100"/>
    <w:qFormat/>
    <w:rPr>
      <w:rFonts w:ascii="Times New Roman" w:hAnsi="Times New Roman" w:cs="Times New Roman"/>
      <w:sz w:val="28"/>
    </w:rPr>
  </w:style>
  <w:style w:type="character" w:styleId="ListLabel101">
    <w:name w:val="ListLabel 101"/>
    <w:qFormat/>
    <w:rPr>
      <w:rFonts w:ascii="Times New Roman" w:hAnsi="Times New Roman" w:cs="Times New Roman"/>
      <w:sz w:val="28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73">
    <w:name w:val="ListLabel 73"/>
    <w:qFormat/>
    <w:rPr>
      <w:rFonts w:ascii="Times New Roman" w:hAnsi="Times New Roman" w:eastAsia="Times New Roman" w:cs="Times New Roman"/>
      <w:sz w:val="28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109">
    <w:name w:val="ListLabel 109"/>
    <w:qFormat/>
    <w:rPr>
      <w:b/>
      <w:sz w:val="28"/>
      <w:szCs w:val="28"/>
      <w:u w:val="single"/>
    </w:rPr>
  </w:style>
  <w:style w:type="character" w:styleId="ListLabel110">
    <w:name w:val="ListLabel 110"/>
    <w:qFormat/>
    <w:rPr>
      <w:b/>
      <w:sz w:val="28"/>
      <w:szCs w:val="28"/>
      <w:u w:val="single"/>
    </w:rPr>
  </w:style>
  <w:style w:type="character" w:styleId="ListLabel111">
    <w:name w:val="ListLabel 111"/>
    <w:qFormat/>
    <w:rPr>
      <w:b/>
      <w:sz w:val="28"/>
      <w:szCs w:val="28"/>
      <w:u w:val="single"/>
    </w:rPr>
  </w:style>
  <w:style w:type="character" w:styleId="ListLabel112">
    <w:name w:val="ListLabel 112"/>
    <w:qFormat/>
    <w:rPr>
      <w:b/>
      <w:sz w:val="28"/>
      <w:szCs w:val="28"/>
      <w:u w:val="single"/>
    </w:rPr>
  </w:style>
  <w:style w:type="character" w:styleId="ListLabel113">
    <w:name w:val="ListLabel 113"/>
    <w:qFormat/>
    <w:rPr>
      <w:b/>
      <w:sz w:val="28"/>
      <w:szCs w:val="28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link w:val="a5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link w:val="ConsPlusNormal0"/>
    <w:qFormat/>
    <w:rsid w:val="008b3658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c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7954-ABB1-4870-BC8C-3218217D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Application>LibreOffice/6.2.5.2$Linux_X86_64 LibreOffice_project/20$Build-2</Application>
  <Pages>7</Pages>
  <Words>1823</Words>
  <Characters>13139</Characters>
  <CharactersWithSpaces>15354</CharactersWithSpaces>
  <Paragraphs>110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2019-05-31T07:41:00Z</dcterms:created>
  <dc:creator>user</dc:creator>
  <dc:description/>
  <dc:language>ru-RU</dc:language>
  <cp:lastModifiedBy/>
  <cp:lastPrinted>2019-08-28T15:49:10Z</cp:lastPrinted>
  <dcterms:modified xsi:type="dcterms:W3CDTF">2019-08-28T16:05:11Z</dcterms:modified>
  <cp:revision>147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