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56D" w:rsidRDefault="0043656D" w:rsidP="0043656D">
      <w:pPr>
        <w:jc w:val="center"/>
        <w:outlineLvl w:val="2"/>
        <w:rPr>
          <w:sz w:val="24"/>
          <w:szCs w:val="24"/>
        </w:rPr>
      </w:pPr>
      <w:r w:rsidRPr="00AE6A92">
        <w:rPr>
          <w:sz w:val="24"/>
          <w:szCs w:val="24"/>
        </w:rPr>
        <w:t>Критерии отбора заявителей</w:t>
      </w:r>
    </w:p>
    <w:p w:rsidR="0043656D" w:rsidRPr="00AE6A92" w:rsidRDefault="0043656D" w:rsidP="0043656D">
      <w:pPr>
        <w:jc w:val="center"/>
        <w:outlineLvl w:val="2"/>
        <w:rPr>
          <w:sz w:val="28"/>
          <w:szCs w:val="28"/>
        </w:rPr>
      </w:pPr>
    </w:p>
    <w:tbl>
      <w:tblPr>
        <w:tblW w:w="0" w:type="auto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5"/>
        <w:gridCol w:w="10898"/>
        <w:gridCol w:w="1459"/>
        <w:gridCol w:w="2085"/>
      </w:tblGrid>
      <w:tr w:rsidR="00430FF0" w:rsidRPr="00430FF0" w:rsidTr="007978CF">
        <w:trPr>
          <w:trHeight w:val="400"/>
          <w:tblCellSpacing w:w="5" w:type="nil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0" w:rsidRPr="00430FF0" w:rsidRDefault="00430FF0" w:rsidP="00193414">
            <w:pPr>
              <w:jc w:val="center"/>
            </w:pPr>
            <w:r w:rsidRPr="00430FF0">
              <w:t xml:space="preserve">№ </w:t>
            </w:r>
            <w:proofErr w:type="spellStart"/>
            <w:proofErr w:type="gramStart"/>
            <w:r w:rsidRPr="00430FF0">
              <w:t>п</w:t>
            </w:r>
            <w:proofErr w:type="spellEnd"/>
            <w:proofErr w:type="gramEnd"/>
            <w:r w:rsidRPr="00430FF0">
              <w:t>/</w:t>
            </w:r>
            <w:proofErr w:type="spellStart"/>
            <w:r w:rsidRPr="00430FF0">
              <w:t>п</w:t>
            </w:r>
            <w:proofErr w:type="spellEnd"/>
          </w:p>
        </w:tc>
        <w:tc>
          <w:tcPr>
            <w:tcW w:w="10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0" w:rsidRPr="00430FF0" w:rsidRDefault="00430FF0" w:rsidP="00193414">
            <w:pPr>
              <w:jc w:val="center"/>
            </w:pPr>
            <w:r w:rsidRPr="00430FF0">
              <w:t>Наименование критерия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0" w:rsidRPr="00430FF0" w:rsidRDefault="00430FF0" w:rsidP="00193414">
            <w:pPr>
              <w:jc w:val="center"/>
            </w:pPr>
            <w:r w:rsidRPr="00430FF0">
              <w:t>Количество</w:t>
            </w:r>
            <w:r w:rsidRPr="00430FF0">
              <w:br/>
              <w:t xml:space="preserve">  баллов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0" w:rsidRPr="00430FF0" w:rsidRDefault="00430FF0" w:rsidP="00584FD0">
            <w:pPr>
              <w:jc w:val="center"/>
            </w:pPr>
            <w:r w:rsidRPr="00430FF0">
              <w:t>ООО "</w:t>
            </w:r>
            <w:r w:rsidR="00584FD0">
              <w:t>Ком-Сервис</w:t>
            </w:r>
            <w:r w:rsidRPr="00430FF0">
              <w:t>"</w:t>
            </w:r>
          </w:p>
        </w:tc>
      </w:tr>
      <w:tr w:rsidR="00430FF0" w:rsidRPr="00430FF0" w:rsidTr="007978CF">
        <w:trPr>
          <w:trHeight w:val="517"/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0" w:rsidRPr="00430FF0" w:rsidRDefault="00430FF0" w:rsidP="00193414">
            <w:pPr>
              <w:jc w:val="both"/>
            </w:pPr>
            <w:r w:rsidRPr="00430FF0">
              <w:t>1</w:t>
            </w:r>
          </w:p>
        </w:tc>
        <w:tc>
          <w:tcPr>
            <w:tcW w:w="10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0" w:rsidRPr="00430FF0" w:rsidRDefault="00430FF0" w:rsidP="00193414">
            <w:pPr>
              <w:jc w:val="both"/>
            </w:pPr>
            <w:r w:rsidRPr="00430FF0">
              <w:t>отношение среднемесячной заработной платы за очередной год (плановый) к уровню среднеотраслевой заработной платы работников по муниципальному образованию края, на территории которого заявитель осуществляет свою деятельность</w:t>
            </w:r>
            <w:proofErr w:type="gramStart"/>
            <w:r w:rsidRPr="00430FF0">
              <w:rPr>
                <w:vertAlign w:val="superscript"/>
              </w:rPr>
              <w:t>1</w:t>
            </w:r>
            <w:proofErr w:type="gramEnd"/>
            <w:r w:rsidRPr="00430FF0">
              <w:t xml:space="preserve"> (в случае осуществления заявителем деятельности в нескольких муниципальных образованиях края оценка проводится к сложившемуся среднему уровню среднеотраслевой заработной платы работников по данным муниципальным образованиям):</w:t>
            </w:r>
          </w:p>
          <w:p w:rsidR="00430FF0" w:rsidRPr="00430FF0" w:rsidRDefault="00430FF0" w:rsidP="00193414">
            <w:pPr>
              <w:jc w:val="both"/>
            </w:pPr>
            <w:r w:rsidRPr="00430FF0">
              <w:t>до 0,5 включительно;</w:t>
            </w:r>
          </w:p>
          <w:p w:rsidR="00430FF0" w:rsidRPr="00430FF0" w:rsidRDefault="00430FF0" w:rsidP="00193414">
            <w:pPr>
              <w:jc w:val="both"/>
            </w:pPr>
            <w:r w:rsidRPr="00430FF0">
              <w:t>от 0,5 до 0,7 включительно;</w:t>
            </w:r>
          </w:p>
          <w:p w:rsidR="00430FF0" w:rsidRPr="00430FF0" w:rsidRDefault="00430FF0" w:rsidP="00193414">
            <w:pPr>
              <w:jc w:val="both"/>
            </w:pPr>
            <w:r w:rsidRPr="00430FF0">
              <w:t>от 0,7 до 1,0 включительно;</w:t>
            </w:r>
          </w:p>
          <w:p w:rsidR="00430FF0" w:rsidRPr="00430FF0" w:rsidRDefault="00430FF0" w:rsidP="00193414">
            <w:pPr>
              <w:jc w:val="both"/>
            </w:pPr>
            <w:r w:rsidRPr="00430FF0">
              <w:t>от 1,0 до 1,2 включительно;</w:t>
            </w:r>
          </w:p>
          <w:p w:rsidR="00430FF0" w:rsidRPr="00430FF0" w:rsidRDefault="00430FF0" w:rsidP="00193414">
            <w:pPr>
              <w:jc w:val="both"/>
            </w:pPr>
            <w:r w:rsidRPr="00430FF0">
              <w:t>от 1,2 до 1,4 включительно;</w:t>
            </w:r>
          </w:p>
          <w:p w:rsidR="00430FF0" w:rsidRPr="00430FF0" w:rsidRDefault="00430FF0" w:rsidP="00193414">
            <w:pPr>
              <w:jc w:val="both"/>
            </w:pPr>
            <w:r w:rsidRPr="00430FF0">
              <w:t>более 1,4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0" w:rsidRPr="00430FF0" w:rsidRDefault="00430FF0" w:rsidP="00193414">
            <w:pPr>
              <w:jc w:val="center"/>
            </w:pPr>
          </w:p>
          <w:p w:rsidR="00430FF0" w:rsidRPr="00430FF0" w:rsidRDefault="00430FF0" w:rsidP="00193414">
            <w:pPr>
              <w:jc w:val="center"/>
            </w:pPr>
          </w:p>
          <w:p w:rsidR="00430FF0" w:rsidRPr="00430FF0" w:rsidRDefault="00430FF0" w:rsidP="00193414">
            <w:pPr>
              <w:jc w:val="center"/>
            </w:pPr>
          </w:p>
          <w:p w:rsidR="00430FF0" w:rsidRPr="00430FF0" w:rsidRDefault="00430FF0" w:rsidP="00193414">
            <w:pPr>
              <w:jc w:val="center"/>
            </w:pPr>
          </w:p>
          <w:p w:rsidR="00430FF0" w:rsidRPr="00430FF0" w:rsidRDefault="00430FF0" w:rsidP="00193414">
            <w:pPr>
              <w:jc w:val="center"/>
            </w:pPr>
          </w:p>
          <w:p w:rsidR="00430FF0" w:rsidRPr="00430FF0" w:rsidRDefault="00430FF0" w:rsidP="00193414">
            <w:pPr>
              <w:jc w:val="center"/>
            </w:pPr>
          </w:p>
          <w:p w:rsidR="00430FF0" w:rsidRPr="00430FF0" w:rsidRDefault="00430FF0" w:rsidP="00193414">
            <w:pPr>
              <w:jc w:val="center"/>
            </w:pPr>
          </w:p>
          <w:p w:rsidR="00430FF0" w:rsidRPr="00430FF0" w:rsidRDefault="00430FF0" w:rsidP="00193414">
            <w:pPr>
              <w:jc w:val="center"/>
            </w:pPr>
            <w:r w:rsidRPr="00430FF0">
              <w:t>0</w:t>
            </w:r>
          </w:p>
          <w:p w:rsidR="00430FF0" w:rsidRPr="00430FF0" w:rsidRDefault="00430FF0" w:rsidP="00193414">
            <w:pPr>
              <w:jc w:val="center"/>
            </w:pPr>
            <w:r w:rsidRPr="00430FF0">
              <w:t>1</w:t>
            </w:r>
          </w:p>
          <w:p w:rsidR="00430FF0" w:rsidRPr="00430FF0" w:rsidRDefault="00430FF0" w:rsidP="00193414">
            <w:pPr>
              <w:jc w:val="center"/>
            </w:pPr>
            <w:r w:rsidRPr="00430FF0">
              <w:t>2</w:t>
            </w:r>
          </w:p>
          <w:p w:rsidR="00430FF0" w:rsidRPr="00430FF0" w:rsidRDefault="00430FF0" w:rsidP="00193414">
            <w:pPr>
              <w:jc w:val="center"/>
            </w:pPr>
            <w:r w:rsidRPr="00430FF0">
              <w:t>3</w:t>
            </w:r>
          </w:p>
          <w:p w:rsidR="00430FF0" w:rsidRPr="00430FF0" w:rsidRDefault="00430FF0" w:rsidP="00193414">
            <w:pPr>
              <w:jc w:val="center"/>
            </w:pPr>
            <w:r w:rsidRPr="00430FF0">
              <w:t>4</w:t>
            </w:r>
          </w:p>
          <w:p w:rsidR="00430FF0" w:rsidRPr="00430FF0" w:rsidRDefault="00430FF0" w:rsidP="00193414">
            <w:pPr>
              <w:jc w:val="center"/>
            </w:pPr>
            <w:r w:rsidRPr="00430FF0">
              <w:t>5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F0" w:rsidRDefault="00584FD0" w:rsidP="00A62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17112/12000=1,4</w:t>
            </w:r>
          </w:p>
          <w:p w:rsidR="00584FD0" w:rsidRDefault="00584FD0" w:rsidP="00A62F09">
            <w:pPr>
              <w:jc w:val="center"/>
              <w:rPr>
                <w:sz w:val="24"/>
                <w:szCs w:val="24"/>
              </w:rPr>
            </w:pPr>
          </w:p>
          <w:p w:rsidR="00584FD0" w:rsidRDefault="00584FD0" w:rsidP="00A62F09">
            <w:pPr>
              <w:jc w:val="center"/>
              <w:rPr>
                <w:sz w:val="24"/>
                <w:szCs w:val="24"/>
              </w:rPr>
            </w:pPr>
          </w:p>
          <w:p w:rsidR="00584FD0" w:rsidRPr="00A62F09" w:rsidRDefault="00584FD0" w:rsidP="00A62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30FF0" w:rsidRPr="00430FF0" w:rsidTr="007978CF">
        <w:trPr>
          <w:trHeight w:val="517"/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0" w:rsidRPr="00430FF0" w:rsidRDefault="00430FF0" w:rsidP="00193414">
            <w:pPr>
              <w:jc w:val="both"/>
            </w:pPr>
            <w:r w:rsidRPr="00430FF0">
              <w:t>2</w:t>
            </w:r>
          </w:p>
        </w:tc>
        <w:tc>
          <w:tcPr>
            <w:tcW w:w="10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0" w:rsidRPr="00430FF0" w:rsidRDefault="00430FF0" w:rsidP="00193414">
            <w:pPr>
              <w:jc w:val="both"/>
            </w:pPr>
            <w:r w:rsidRPr="00430FF0">
              <w:t xml:space="preserve">среднесписочная численность </w:t>
            </w:r>
            <w:proofErr w:type="gramStart"/>
            <w:r w:rsidRPr="00430FF0">
              <w:t>работающих</w:t>
            </w:r>
            <w:proofErr w:type="gramEnd"/>
            <w:r w:rsidRPr="00430FF0">
              <w:t xml:space="preserve"> на предприятии в текущем году:</w:t>
            </w:r>
          </w:p>
          <w:p w:rsidR="00430FF0" w:rsidRPr="00430FF0" w:rsidRDefault="00430FF0" w:rsidP="00193414">
            <w:pPr>
              <w:jc w:val="both"/>
            </w:pPr>
            <w:r w:rsidRPr="00430FF0">
              <w:t>свыше 45;</w:t>
            </w:r>
          </w:p>
          <w:p w:rsidR="00430FF0" w:rsidRPr="00430FF0" w:rsidRDefault="00430FF0" w:rsidP="00193414">
            <w:pPr>
              <w:jc w:val="both"/>
            </w:pPr>
            <w:r w:rsidRPr="00430FF0">
              <w:t>от 36 до 45;</w:t>
            </w:r>
          </w:p>
          <w:p w:rsidR="00430FF0" w:rsidRPr="00430FF0" w:rsidRDefault="00430FF0" w:rsidP="00193414">
            <w:pPr>
              <w:jc w:val="both"/>
            </w:pPr>
            <w:r w:rsidRPr="00430FF0">
              <w:t>от 30 до 35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0" w:rsidRPr="00430FF0" w:rsidRDefault="00430FF0" w:rsidP="00193414">
            <w:pPr>
              <w:jc w:val="center"/>
            </w:pPr>
          </w:p>
          <w:p w:rsidR="00430FF0" w:rsidRPr="00430FF0" w:rsidRDefault="00430FF0" w:rsidP="00193414">
            <w:pPr>
              <w:jc w:val="center"/>
            </w:pPr>
          </w:p>
          <w:p w:rsidR="00430FF0" w:rsidRPr="00430FF0" w:rsidRDefault="00430FF0" w:rsidP="00193414">
            <w:pPr>
              <w:jc w:val="center"/>
            </w:pPr>
            <w:r w:rsidRPr="00430FF0">
              <w:t>5</w:t>
            </w:r>
          </w:p>
          <w:p w:rsidR="00430FF0" w:rsidRPr="00430FF0" w:rsidRDefault="00430FF0" w:rsidP="00193414">
            <w:pPr>
              <w:jc w:val="center"/>
            </w:pPr>
            <w:r w:rsidRPr="00430FF0">
              <w:t>4</w:t>
            </w:r>
          </w:p>
          <w:p w:rsidR="00430FF0" w:rsidRPr="00430FF0" w:rsidRDefault="00430FF0" w:rsidP="00193414">
            <w:pPr>
              <w:jc w:val="center"/>
            </w:pPr>
            <w:r w:rsidRPr="00430FF0">
              <w:t>3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F0" w:rsidRPr="00A62F09" w:rsidRDefault="00584FD0" w:rsidP="00A62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30FF0" w:rsidRPr="00430FF0" w:rsidTr="007978CF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0" w:rsidRPr="00430FF0" w:rsidRDefault="00430FF0" w:rsidP="00193414">
            <w:pPr>
              <w:jc w:val="both"/>
            </w:pPr>
            <w:r w:rsidRPr="00430FF0">
              <w:t>3</w:t>
            </w:r>
          </w:p>
        </w:tc>
        <w:tc>
          <w:tcPr>
            <w:tcW w:w="10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0" w:rsidRPr="00430FF0" w:rsidRDefault="00430FF0" w:rsidP="00193414">
            <w:pPr>
              <w:jc w:val="both"/>
            </w:pPr>
            <w:r w:rsidRPr="00430FF0">
              <w:t>прирост количества рабочих мест после приобретения оборудования:</w:t>
            </w:r>
          </w:p>
          <w:p w:rsidR="00430FF0" w:rsidRPr="00430FF0" w:rsidRDefault="00430FF0" w:rsidP="00193414">
            <w:pPr>
              <w:jc w:val="both"/>
            </w:pPr>
            <w:r w:rsidRPr="00430FF0">
              <w:t>прирост отсутствует;</w:t>
            </w:r>
          </w:p>
          <w:p w:rsidR="00430FF0" w:rsidRPr="00430FF0" w:rsidRDefault="00430FF0" w:rsidP="00193414">
            <w:pPr>
              <w:jc w:val="both"/>
            </w:pPr>
            <w:r w:rsidRPr="00430FF0">
              <w:t>предусмотрено создание 1 дополнительного рабочего места;</w:t>
            </w:r>
          </w:p>
          <w:p w:rsidR="00430FF0" w:rsidRPr="00430FF0" w:rsidRDefault="00430FF0" w:rsidP="00193414">
            <w:pPr>
              <w:jc w:val="both"/>
            </w:pPr>
            <w:r w:rsidRPr="00430FF0">
              <w:t>предусмотрено создание 2 дополнительных рабочих мест;</w:t>
            </w:r>
          </w:p>
          <w:p w:rsidR="00430FF0" w:rsidRPr="00430FF0" w:rsidRDefault="00430FF0" w:rsidP="00193414">
            <w:pPr>
              <w:jc w:val="both"/>
            </w:pPr>
            <w:r w:rsidRPr="00430FF0">
              <w:t>предусмотрено создание 3 дополнительных рабочих мест;</w:t>
            </w:r>
          </w:p>
          <w:p w:rsidR="00430FF0" w:rsidRPr="00430FF0" w:rsidRDefault="00430FF0" w:rsidP="00193414">
            <w:pPr>
              <w:jc w:val="both"/>
            </w:pPr>
            <w:r w:rsidRPr="00430FF0">
              <w:t>предусмотрено создание 4 дополнительных рабочих мест;</w:t>
            </w:r>
          </w:p>
          <w:p w:rsidR="00430FF0" w:rsidRPr="00430FF0" w:rsidRDefault="00430FF0" w:rsidP="00193414">
            <w:pPr>
              <w:jc w:val="both"/>
            </w:pPr>
            <w:r w:rsidRPr="00430FF0">
              <w:t>предусмотрено создание 5 и более дополнительных рабочих мест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0" w:rsidRPr="00430FF0" w:rsidRDefault="00430FF0" w:rsidP="00193414">
            <w:pPr>
              <w:jc w:val="center"/>
            </w:pPr>
          </w:p>
          <w:p w:rsidR="00430FF0" w:rsidRPr="00430FF0" w:rsidRDefault="00430FF0" w:rsidP="00193414">
            <w:pPr>
              <w:jc w:val="center"/>
            </w:pPr>
            <w:r w:rsidRPr="00430FF0">
              <w:t>0</w:t>
            </w:r>
          </w:p>
          <w:p w:rsidR="00430FF0" w:rsidRPr="00430FF0" w:rsidRDefault="00430FF0" w:rsidP="00193414">
            <w:pPr>
              <w:jc w:val="center"/>
            </w:pPr>
            <w:r w:rsidRPr="00430FF0">
              <w:t>1</w:t>
            </w:r>
          </w:p>
          <w:p w:rsidR="00430FF0" w:rsidRPr="00430FF0" w:rsidRDefault="00430FF0" w:rsidP="00193414">
            <w:pPr>
              <w:jc w:val="center"/>
            </w:pPr>
            <w:r w:rsidRPr="00430FF0">
              <w:t>2</w:t>
            </w:r>
          </w:p>
          <w:p w:rsidR="00430FF0" w:rsidRPr="00430FF0" w:rsidRDefault="00430FF0" w:rsidP="00193414">
            <w:pPr>
              <w:jc w:val="center"/>
            </w:pPr>
            <w:r w:rsidRPr="00430FF0">
              <w:t>3</w:t>
            </w:r>
          </w:p>
          <w:p w:rsidR="00430FF0" w:rsidRPr="00430FF0" w:rsidRDefault="00430FF0" w:rsidP="00193414">
            <w:pPr>
              <w:jc w:val="center"/>
            </w:pPr>
            <w:r w:rsidRPr="00430FF0">
              <w:t>4</w:t>
            </w:r>
          </w:p>
          <w:p w:rsidR="00430FF0" w:rsidRPr="00430FF0" w:rsidRDefault="00430FF0" w:rsidP="00193414">
            <w:pPr>
              <w:jc w:val="center"/>
            </w:pPr>
            <w:r w:rsidRPr="00430FF0">
              <w:t>5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F0" w:rsidRPr="00A62F09" w:rsidRDefault="00584FD0" w:rsidP="0058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30FF0" w:rsidRPr="00430FF0" w:rsidTr="007978CF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0" w:rsidRPr="00430FF0" w:rsidRDefault="00430FF0" w:rsidP="00193414">
            <w:pPr>
              <w:jc w:val="both"/>
            </w:pPr>
            <w:r w:rsidRPr="00430FF0">
              <w:t>4</w:t>
            </w:r>
          </w:p>
        </w:tc>
        <w:tc>
          <w:tcPr>
            <w:tcW w:w="10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0" w:rsidRPr="00430FF0" w:rsidRDefault="00430FF0" w:rsidP="00193414">
            <w:pPr>
              <w:jc w:val="both"/>
            </w:pPr>
            <w:r w:rsidRPr="00430FF0">
              <w:t>сохранение рабочих мест после модернизации предприятия и внедрения нового оборудования:</w:t>
            </w:r>
          </w:p>
          <w:p w:rsidR="00430FF0" w:rsidRPr="00430FF0" w:rsidRDefault="00430FF0" w:rsidP="00193414">
            <w:pPr>
              <w:jc w:val="both"/>
            </w:pPr>
            <w:r w:rsidRPr="00430FF0">
              <w:t>сохранено свыше 45;</w:t>
            </w:r>
          </w:p>
          <w:p w:rsidR="00430FF0" w:rsidRPr="00430FF0" w:rsidRDefault="00430FF0" w:rsidP="00193414">
            <w:pPr>
              <w:jc w:val="both"/>
            </w:pPr>
            <w:r w:rsidRPr="00430FF0">
              <w:t>сохранено от 36 до 45;</w:t>
            </w:r>
          </w:p>
          <w:p w:rsidR="00430FF0" w:rsidRPr="00430FF0" w:rsidRDefault="00430FF0" w:rsidP="00193414">
            <w:pPr>
              <w:jc w:val="both"/>
            </w:pPr>
            <w:r w:rsidRPr="00430FF0">
              <w:t>сохранено от 30 до 35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0" w:rsidRPr="00430FF0" w:rsidRDefault="00430FF0" w:rsidP="00193414">
            <w:pPr>
              <w:jc w:val="center"/>
            </w:pPr>
          </w:p>
          <w:p w:rsidR="00430FF0" w:rsidRPr="00430FF0" w:rsidRDefault="00430FF0" w:rsidP="00193414">
            <w:pPr>
              <w:jc w:val="center"/>
            </w:pPr>
            <w:r w:rsidRPr="00430FF0">
              <w:t>5</w:t>
            </w:r>
          </w:p>
          <w:p w:rsidR="00430FF0" w:rsidRPr="00430FF0" w:rsidRDefault="00430FF0" w:rsidP="00193414">
            <w:pPr>
              <w:jc w:val="center"/>
            </w:pPr>
            <w:r w:rsidRPr="00430FF0">
              <w:t>4</w:t>
            </w:r>
          </w:p>
          <w:p w:rsidR="00430FF0" w:rsidRPr="00430FF0" w:rsidRDefault="00430FF0" w:rsidP="00193414">
            <w:pPr>
              <w:jc w:val="center"/>
            </w:pPr>
            <w:r w:rsidRPr="00430FF0">
              <w:t>3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F0" w:rsidRPr="00A62F09" w:rsidRDefault="00584FD0" w:rsidP="00A62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30FF0" w:rsidRPr="00430FF0" w:rsidTr="007978CF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0" w:rsidRPr="00430FF0" w:rsidRDefault="00430FF0" w:rsidP="00193414">
            <w:pPr>
              <w:jc w:val="both"/>
            </w:pPr>
            <w:r w:rsidRPr="00430FF0">
              <w:t>5</w:t>
            </w:r>
          </w:p>
        </w:tc>
        <w:tc>
          <w:tcPr>
            <w:tcW w:w="10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0" w:rsidRPr="00430FF0" w:rsidRDefault="00430FF0" w:rsidP="00193414">
            <w:pPr>
              <w:jc w:val="both"/>
            </w:pPr>
            <w:r w:rsidRPr="00430FF0">
              <w:t>трудоустройство граждан, относящихся к приоритетной целевой группе*:</w:t>
            </w:r>
          </w:p>
          <w:p w:rsidR="00430FF0" w:rsidRPr="00430FF0" w:rsidRDefault="00430FF0" w:rsidP="00193414">
            <w:pPr>
              <w:jc w:val="both"/>
            </w:pPr>
            <w:r w:rsidRPr="00430FF0">
              <w:t>трудоустройство отсутствует;</w:t>
            </w:r>
          </w:p>
          <w:p w:rsidR="00430FF0" w:rsidRPr="00430FF0" w:rsidRDefault="00430FF0" w:rsidP="00193414">
            <w:pPr>
              <w:jc w:val="both"/>
            </w:pPr>
            <w:r w:rsidRPr="00430FF0">
              <w:t>трудоустройство 1 и более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F0" w:rsidRPr="00430FF0" w:rsidRDefault="00430FF0" w:rsidP="00193414">
            <w:pPr>
              <w:jc w:val="center"/>
            </w:pPr>
          </w:p>
          <w:p w:rsidR="00430FF0" w:rsidRPr="00430FF0" w:rsidRDefault="00430FF0" w:rsidP="00193414">
            <w:pPr>
              <w:jc w:val="center"/>
            </w:pPr>
          </w:p>
          <w:p w:rsidR="00430FF0" w:rsidRPr="00430FF0" w:rsidRDefault="00430FF0" w:rsidP="00193414">
            <w:pPr>
              <w:jc w:val="center"/>
            </w:pPr>
            <w:r w:rsidRPr="00430FF0">
              <w:t>0</w:t>
            </w:r>
          </w:p>
          <w:p w:rsidR="00430FF0" w:rsidRPr="00430FF0" w:rsidRDefault="00430FF0" w:rsidP="00193414">
            <w:pPr>
              <w:jc w:val="center"/>
            </w:pPr>
            <w:r w:rsidRPr="00430FF0">
              <w:t>5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F0" w:rsidRPr="00A62F09" w:rsidRDefault="00430FF0" w:rsidP="00A62F09">
            <w:pPr>
              <w:jc w:val="center"/>
              <w:rPr>
                <w:sz w:val="24"/>
                <w:szCs w:val="24"/>
              </w:rPr>
            </w:pPr>
            <w:r w:rsidRPr="00A62F09">
              <w:rPr>
                <w:sz w:val="24"/>
                <w:szCs w:val="24"/>
              </w:rPr>
              <w:t>0</w:t>
            </w:r>
          </w:p>
        </w:tc>
      </w:tr>
      <w:tr w:rsidR="007978CF" w:rsidRPr="00430FF0" w:rsidTr="007978CF">
        <w:trPr>
          <w:tblCellSpacing w:w="5" w:type="nil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CF" w:rsidRPr="00430FF0" w:rsidRDefault="007978CF" w:rsidP="00193414">
            <w:pPr>
              <w:jc w:val="both"/>
            </w:pPr>
          </w:p>
        </w:tc>
        <w:tc>
          <w:tcPr>
            <w:tcW w:w="10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CF" w:rsidRPr="00430FF0" w:rsidRDefault="007978CF" w:rsidP="007978CF">
            <w:pPr>
              <w:jc w:val="center"/>
            </w:pPr>
            <w:r>
              <w:t>ИТОГО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CF" w:rsidRPr="00430FF0" w:rsidRDefault="007978CF" w:rsidP="00193414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CF" w:rsidRPr="00A62F09" w:rsidRDefault="00584FD0" w:rsidP="00A62F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43656D" w:rsidRPr="00430FF0" w:rsidRDefault="0043656D" w:rsidP="0043656D">
      <w:pPr>
        <w:jc w:val="both"/>
        <w:outlineLvl w:val="2"/>
      </w:pPr>
      <w:r w:rsidRPr="00430FF0">
        <w:rPr>
          <w:vertAlign w:val="superscript"/>
        </w:rPr>
        <w:t>1</w:t>
      </w:r>
      <w:proofErr w:type="gramStart"/>
      <w:r w:rsidRPr="00430FF0">
        <w:rPr>
          <w:vertAlign w:val="superscript"/>
        </w:rPr>
        <w:t xml:space="preserve"> </w:t>
      </w:r>
      <w:r w:rsidRPr="00430FF0">
        <w:t>Д</w:t>
      </w:r>
      <w:proofErr w:type="gramEnd"/>
      <w:r w:rsidRPr="00430FF0">
        <w:t>ля расчета используются данные Территориального органа федеральной службы государственной статистики по Красноярскому краю.</w:t>
      </w:r>
    </w:p>
    <w:p w:rsidR="0043656D" w:rsidRPr="00430FF0" w:rsidRDefault="0043656D" w:rsidP="0043656D">
      <w:pPr>
        <w:jc w:val="both"/>
      </w:pPr>
      <w:r w:rsidRPr="00430FF0">
        <w:t>*Военнослужащие, уволенные в запас, уволенные с градообразующих предприятий, инвалиды, молодые люди в возрасте до 25 лет, родители-одиночки, безработные граждане, граждане Российской Федерации – участники Государственной программы по оказанию содействия добровольному переселению в Российскую Федерацию соотечественников, проживающих за рубежом.</w:t>
      </w:r>
    </w:p>
    <w:p w:rsidR="00DD599C" w:rsidRPr="00430FF0" w:rsidRDefault="00DD599C"/>
    <w:sectPr w:rsidR="00DD599C" w:rsidRPr="00430FF0" w:rsidSect="00430FF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3656D"/>
    <w:rsid w:val="001E70B6"/>
    <w:rsid w:val="00430FF0"/>
    <w:rsid w:val="0043656D"/>
    <w:rsid w:val="00584FD0"/>
    <w:rsid w:val="005C6511"/>
    <w:rsid w:val="007978CF"/>
    <w:rsid w:val="00835910"/>
    <w:rsid w:val="008E662D"/>
    <w:rsid w:val="00A62F09"/>
    <w:rsid w:val="00B40DA1"/>
    <w:rsid w:val="00DD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Company>Microsoft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</dc:creator>
  <cp:lastModifiedBy>2201</cp:lastModifiedBy>
  <cp:revision>2</cp:revision>
  <cp:lastPrinted>2018-08-16T03:59:00Z</cp:lastPrinted>
  <dcterms:created xsi:type="dcterms:W3CDTF">2018-08-22T03:35:00Z</dcterms:created>
  <dcterms:modified xsi:type="dcterms:W3CDTF">2018-08-22T03:35:00Z</dcterms:modified>
</cp:coreProperties>
</file>