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7B" w:rsidRDefault="000076E4" w:rsidP="0097377B">
      <w:pPr>
        <w:tabs>
          <w:tab w:val="center" w:pos="8079"/>
          <w:tab w:val="left" w:pos="9405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0" type="#_x0000_t32" style="position:absolute;margin-left:397.55pt;margin-top:14.3pt;width:128.25pt;height:14.25pt;flip:x;z-index:25177600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05.1pt;margin-top:-16.4pt;width:0;height:526.25pt;z-index:251659264" o:connectortype="straight"/>
        </w:pict>
      </w:r>
      <w:r>
        <w:rPr>
          <w:noProof/>
        </w:rPr>
        <w:pict>
          <v:shape id="_x0000_s1026" type="#_x0000_t32" style="position:absolute;margin-left:73.9pt;margin-top:-20.15pt;width:2.15pt;height:522.85pt;flip:x;z-index:251658240" o:connectortype="straight"/>
        </w:pict>
      </w:r>
      <w:r>
        <w:rPr>
          <w:noProof/>
        </w:rPr>
        <w:pict>
          <v:rect id="_x0000_s1062" style="position:absolute;margin-left:750.95pt;margin-top:-3.45pt;width:64.45pt;height:78.45pt;z-index:251686912">
            <v:textbox style="mso-next-textbox:#_x0000_s1062">
              <w:txbxContent>
                <w:p w:rsidR="006E1315" w:rsidRPr="00B73D03" w:rsidRDefault="006E1315" w:rsidP="00B73D03">
                  <w:pPr>
                    <w:ind w:left="-142" w:right="-1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D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Теннисный корт</w:t>
                  </w:r>
                </w:p>
                <w:p w:rsidR="00FD4D06" w:rsidRDefault="00FD4D06" w:rsidP="00F85EF2">
                  <w:pPr>
                    <w:ind w:left="-142" w:right="-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1" style="position:absolute;margin-left:614.5pt;margin-top:-3.45pt;width:104.2pt;height:78.45pt;z-index:251685888">
            <v:textbox style="mso-next-textbox:#_x0000_s1061">
              <w:txbxContent>
                <w:p w:rsidR="006E1315" w:rsidRPr="00B254D2" w:rsidRDefault="006E1315" w:rsidP="00B254D2">
                  <w:pPr>
                    <w:ind w:left="-142" w:right="-20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E1315" w:rsidRPr="00B254D2" w:rsidRDefault="006E1315" w:rsidP="00B254D2">
                  <w:pPr>
                    <w:ind w:left="-142" w:right="-20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Административное здание</w:t>
                  </w:r>
                </w:p>
              </w:txbxContent>
            </v:textbox>
          </v:rect>
        </w:pict>
      </w:r>
      <w:r w:rsidR="0097377B">
        <w:tab/>
        <w:t xml:space="preserve">                                                                        Отдел спорта и молодежной политики</w:t>
      </w:r>
    </w:p>
    <w:p w:rsidR="009A6769" w:rsidRDefault="000076E4" w:rsidP="0097377B">
      <w:pPr>
        <w:tabs>
          <w:tab w:val="center" w:pos="8079"/>
          <w:tab w:val="left" w:pos="9405"/>
        </w:tabs>
      </w:pPr>
      <w:bookmarkStart w:id="0" w:name="_GoBack"/>
      <w:r>
        <w:rPr>
          <w:noProof/>
        </w:rPr>
        <w:pict>
          <v:rect id="_x0000_s1178" style="position:absolute;margin-left:195.8pt;margin-top:7.6pt;width:197.25pt;height:30.75pt;z-index:251774976"/>
        </w:pict>
      </w:r>
      <w:bookmarkEnd w:id="0"/>
      <w:r w:rsidR="0097377B">
        <w:tab/>
      </w:r>
    </w:p>
    <w:p w:rsidR="009A6769" w:rsidRPr="009A6769" w:rsidRDefault="000076E4" w:rsidP="00B27C21">
      <w:pPr>
        <w:tabs>
          <w:tab w:val="left" w:pos="2987"/>
          <w:tab w:val="left" w:pos="4599"/>
          <w:tab w:val="left" w:pos="4664"/>
        </w:tabs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82" type="#_x0000_t5" style="position:absolute;margin-left:515.45pt;margin-top:15.75pt;width:75.35pt;height:73.5pt;rotation:90;z-index:251777024"/>
        </w:pict>
      </w:r>
      <w:r>
        <w:rPr>
          <w:noProof/>
        </w:rPr>
        <w:pict>
          <v:shape id="_x0000_s1136" type="#_x0000_t32" style="position:absolute;margin-left:176pt;margin-top:13.85pt;width:0;height:22.55pt;z-index:251754496" o:connectortype="straight">
            <v:stroke endarrow="block"/>
          </v:shape>
        </w:pict>
      </w:r>
      <w:r>
        <w:rPr>
          <w:noProof/>
        </w:rPr>
        <w:pict>
          <v:shape id="_x0000_s1108" type="#_x0000_t32" style="position:absolute;margin-left:718.7pt;margin-top:19.45pt;width:32.25pt;height:.05pt;z-index:251731968" o:connectortype="straight"/>
        </w:pict>
      </w:r>
      <w:r>
        <w:rPr>
          <w:noProof/>
        </w:rPr>
        <w:pict>
          <v:shape id="_x0000_s1106" type="#_x0000_t32" style="position:absolute;margin-left:718.7pt;margin-top:5.5pt;width:32.25pt;height:0;z-index:251729920" o:connectortype="straight"/>
        </w:pict>
      </w:r>
      <w:r w:rsidR="00AC4810">
        <w:tab/>
      </w:r>
      <w:r w:rsidR="0097377B">
        <w:t xml:space="preserve">      </w:t>
      </w:r>
      <w:r w:rsidR="00B27C21">
        <w:t xml:space="preserve">  </w:t>
      </w:r>
      <w:r w:rsidR="00AC4810">
        <w:t>тир</w:t>
      </w:r>
      <w:r w:rsidR="00B27C21" w:rsidRPr="00B27C21">
        <w:rPr>
          <w:rFonts w:ascii="Times New Roman" w:hAnsi="Times New Roman" w:cs="Times New Roman"/>
          <w:sz w:val="24"/>
          <w:szCs w:val="24"/>
        </w:rPr>
        <w:tab/>
      </w:r>
    </w:p>
    <w:p w:rsidR="009A6769" w:rsidRPr="009A6769" w:rsidRDefault="000076E4" w:rsidP="00AC4810">
      <w:pPr>
        <w:tabs>
          <w:tab w:val="left" w:pos="2966"/>
        </w:tabs>
      </w:pPr>
      <w:r>
        <w:rPr>
          <w:noProof/>
        </w:rPr>
        <w:pict>
          <v:rect id="_x0000_s1080" style="position:absolute;margin-left:166.3pt;margin-top:10.2pt;width:18.3pt;height:82.3pt;z-index:251704320">
            <v:textbox style="layout-flow:vertical;mso-layout-flow-alt:bottom-to-top">
              <w:txbxContent>
                <w:p w:rsidR="009A6769" w:rsidRPr="009A6769" w:rsidRDefault="009A6769" w:rsidP="009A676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7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7" style="position:absolute;margin-left:106.15pt;margin-top:9.35pt;width:51.6pt;height:83.15pt;z-index:251755520" fillcolor="black">
            <v:fill r:id="rId4" o:title="20%" type="pattern"/>
          </v:rect>
        </w:pict>
      </w:r>
      <w:r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56" type="#_x0000_t135" style="position:absolute;margin-left:239.6pt;margin-top:-36.25pt;width:82.3pt;height:175.2pt;rotation:270;z-index:251681792">
            <v:textbox>
              <w:txbxContent>
                <w:p w:rsidR="00AC4810" w:rsidRPr="00AC4810" w:rsidRDefault="00AC4810" w:rsidP="00AC4810">
                  <w:pPr>
                    <w:spacing w:after="0" w:line="240" w:lineRule="auto"/>
                    <w:contextualSpacing/>
                    <w:jc w:val="center"/>
                    <w:rPr>
                      <w:b/>
                    </w:rPr>
                  </w:pPr>
                </w:p>
                <w:p w:rsidR="006E1315" w:rsidRPr="006E1315" w:rsidRDefault="006E1315" w:rsidP="00AC4810">
                  <w:pPr>
                    <w:spacing w:after="0" w:line="240" w:lineRule="auto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1315">
                    <w:rPr>
                      <w:b/>
                      <w:sz w:val="28"/>
                      <w:szCs w:val="28"/>
                    </w:rPr>
                    <w:t>сцена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32" style="position:absolute;margin-left:453.6pt;margin-top:24.1pt;width:265.1pt;height:38.7pt;flip:y;z-index:251742208" o:connectortype="straight"/>
        </w:pict>
      </w:r>
      <w:r>
        <w:rPr>
          <w:noProof/>
        </w:rPr>
        <w:pict>
          <v:shape id="_x0000_s1120" type="#_x0000_t32" style="position:absolute;margin-left:447.9pt;margin-top:24.1pt;width:262.2pt;height:19.35pt;flip:y;z-index:251741184" o:connectortype="straight"/>
        </w:pict>
      </w:r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60" type="#_x0000_t78" style="position:absolute;margin-left:416.5pt;margin-top:.9pt;width:37.1pt;height:103.15pt;rotation:-1462548fd;z-index:251684864" fillcolor="black [3213]">
            <v:fill color2="fill darken(118)" rotate="t" method="linear sigma" focus="100%" type="gradient"/>
            <v:textbox>
              <w:txbxContent>
                <w:p w:rsidR="006E1315" w:rsidRDefault="006E1315" w:rsidP="006E1315">
                  <w:pPr>
                    <w:ind w:left="-142" w:right="-159"/>
                  </w:pPr>
                </w:p>
                <w:p w:rsidR="006E1315" w:rsidRDefault="006E1315" w:rsidP="006E1315">
                  <w:pPr>
                    <w:ind w:left="-142" w:right="-159"/>
                  </w:pPr>
                </w:p>
                <w:p w:rsidR="006E1315" w:rsidRDefault="00FF513F" w:rsidP="006E1315">
                  <w:pPr>
                    <w:ind w:left="-142" w:right="-159"/>
                  </w:pPr>
                  <w:r>
                    <w:t xml:space="preserve">  </w:t>
                  </w:r>
                  <w:r w:rsidR="006E1315">
                    <w:t>Вход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32" style="position:absolute;margin-left:105.15pt;margin-top:10.1pt;width:294.45pt;height:.05pt;z-index:251682816" o:connectortype="straight"/>
        </w:pict>
      </w:r>
      <w:r w:rsidR="00AC4810">
        <w:tab/>
      </w:r>
    </w:p>
    <w:p w:rsidR="009A6769" w:rsidRPr="009A6769" w:rsidRDefault="000076E4" w:rsidP="009A6769">
      <w:r>
        <w:rPr>
          <w:noProof/>
        </w:rPr>
        <w:pict>
          <v:shape id="_x0000_s1186" type="#_x0000_t32" style="position:absolute;margin-left:540.8pt;margin-top:22.8pt;width:57.75pt;height:28.5pt;flip:x y;z-index:251780096" o:connectortype="straight">
            <v:stroke endarrow="block"/>
          </v:shape>
        </w:pict>
      </w:r>
      <w:r>
        <w:rPr>
          <w:noProof/>
        </w:rPr>
        <w:pict>
          <v:shape id="_x0000_s1138" type="#_x0000_t32" style="position:absolute;margin-left:81.45pt;margin-top:8.3pt;width:23.65pt;height:0;z-index:251756544" o:connectortype="straight">
            <v:stroke endarrow="block"/>
          </v:shape>
        </w:pict>
      </w:r>
      <w:r>
        <w:rPr>
          <w:noProof/>
        </w:rPr>
        <w:pict>
          <v:rect id="_x0000_s1123" style="position:absolute;margin-left:702.6pt;margin-top:18pt;width:104.2pt;height:66.6pt;z-index:251743232">
            <v:textbox>
              <w:txbxContent>
                <w:p w:rsidR="002D7E1C" w:rsidRDefault="002D7E1C" w:rsidP="002D7E1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ЦФСП</w:t>
                  </w:r>
                </w:p>
                <w:p w:rsidR="002D7E1C" w:rsidRPr="002D7E1C" w:rsidRDefault="002D7E1C" w:rsidP="002D7E1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волейбольная площадка</w:t>
                  </w:r>
                </w:p>
              </w:txbxContent>
            </v:textbox>
          </v:rect>
        </w:pict>
      </w:r>
      <w:r w:rsidR="00AC4810">
        <w:t>ДШИ г. Шарыпово</w:t>
      </w:r>
    </w:p>
    <w:p w:rsidR="009A6769" w:rsidRPr="009A6769" w:rsidRDefault="00067A59" w:rsidP="00067A59">
      <w:pPr>
        <w:tabs>
          <w:tab w:val="left" w:pos="11205"/>
        </w:tabs>
      </w:pPr>
      <w:r>
        <w:tab/>
      </w:r>
    </w:p>
    <w:p w:rsidR="009A6769" w:rsidRPr="009A6769" w:rsidRDefault="000076E4" w:rsidP="00067A59">
      <w:pPr>
        <w:tabs>
          <w:tab w:val="left" w:pos="9765"/>
          <w:tab w:val="left" w:pos="10845"/>
          <w:tab w:val="left" w:pos="11415"/>
        </w:tabs>
      </w:pPr>
      <w:r>
        <w:rPr>
          <w:noProof/>
        </w:rPr>
        <w:pict>
          <v:rect id="_x0000_s1144" style="position:absolute;margin-left:193.15pt;margin-top:16.15pt;width:175.2pt;height:23.05pt;z-index:251761664"/>
        </w:pict>
      </w:r>
      <w:r>
        <w:rPr>
          <w:noProof/>
        </w:rPr>
        <w:pict>
          <v:shape id="_x0000_s1058" type="#_x0000_t32" style="position:absolute;margin-left:453.6pt;margin-top:16.15pt;width:0;height:362.4pt;z-index:251683840" o:connectortype="straight"/>
        </w:pict>
      </w:r>
      <w:r w:rsidR="00EC7951">
        <w:tab/>
      </w:r>
      <w:r w:rsidR="0097377B">
        <w:tab/>
      </w:r>
      <w:r w:rsidR="00067A59" w:rsidRPr="00067A59">
        <w:t xml:space="preserve">Центр семьи </w:t>
      </w:r>
      <w:proofErr w:type="spellStart"/>
      <w:r w:rsidR="00067A59" w:rsidRPr="00067A59">
        <w:t>Шарыповский</w:t>
      </w:r>
      <w:proofErr w:type="spellEnd"/>
      <w:r w:rsidR="00067A59">
        <w:tab/>
      </w:r>
    </w:p>
    <w:p w:rsidR="009A6769" w:rsidRPr="009A6769" w:rsidRDefault="000076E4" w:rsidP="00EC7951">
      <w:pPr>
        <w:tabs>
          <w:tab w:val="left" w:pos="11430"/>
        </w:tabs>
      </w:pPr>
      <w:r>
        <w:rPr>
          <w:noProof/>
        </w:rPr>
        <w:pict>
          <v:rect id="_x0000_s1188" style="position:absolute;margin-left:508.55pt;margin-top:13.75pt;width:186pt;height:38.45pt;z-index:251781120"/>
        </w:pict>
      </w:r>
      <w:r>
        <w:rPr>
          <w:noProof/>
        </w:rPr>
        <w:pict>
          <v:rect id="_x0000_s1091" style="position:absolute;margin-left:420.7pt;margin-top:13.75pt;width:27.2pt;height:155.45pt;z-index:251715584">
            <v:textbox>
              <w:txbxContent>
                <w:p w:rsidR="002D7E1C" w:rsidRDefault="002D7E1C"/>
              </w:txbxContent>
            </v:textbox>
          </v:rect>
        </w:pict>
      </w:r>
      <w:r>
        <w:rPr>
          <w:noProof/>
        </w:rPr>
        <w:pict>
          <v:shape id="_x0000_s1145" type="#_x0000_t32" style="position:absolute;margin-left:280.25pt;margin-top:13.75pt;width:8.6pt;height:89.15pt;flip:x y;z-index:251762688" o:connectortype="straight">
            <v:stroke endarrow="block"/>
          </v:shape>
        </w:pict>
      </w:r>
      <w:r w:rsidR="00EC7951">
        <w:tab/>
      </w:r>
    </w:p>
    <w:p w:rsidR="009A6769" w:rsidRPr="009A6769" w:rsidRDefault="000076E4" w:rsidP="0097377B">
      <w:pPr>
        <w:tabs>
          <w:tab w:val="left" w:pos="12450"/>
        </w:tabs>
      </w:pPr>
      <w:r>
        <w:rPr>
          <w:noProof/>
        </w:rPr>
        <w:pict>
          <v:rect id="_x0000_s1192" style="position:absolute;margin-left:114.8pt;margin-top:11.9pt;width:38.25pt;height:72.6pt;z-index:251784192">
            <v:textbox>
              <w:txbxContent>
                <w:p w:rsidR="00244DBA" w:rsidRDefault="001A0794">
                  <w:r w:rsidRPr="00244DBA">
                    <w:rPr>
                      <w:highlight w:val="yellow"/>
                    </w:rPr>
                    <w:t>Т</w:t>
                  </w:r>
                  <w:r w:rsidR="00244DBA" w:rsidRPr="00244DBA">
                    <w:rPr>
                      <w:highlight w:val="yellow"/>
                    </w:rPr>
                    <w:t>орговля</w:t>
                  </w:r>
                  <w:r>
                    <w:t xml:space="preserve"> </w:t>
                  </w:r>
                  <w:r>
                    <w:t>игрушками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margin-left:163pt;margin-top:11.9pt;width:21.6pt;height:65.55pt;z-index:251678720">
            <v:textbox style="layout-flow:vertical;mso-layout-flow-alt:bottom-to-top;mso-next-textbox:#_x0000_s1053">
              <w:txbxContent>
                <w:p w:rsidR="00321A14" w:rsidRPr="003E7225" w:rsidRDefault="00EB0038" w:rsidP="003E722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</w:rPr>
                    <w:drawing>
                      <wp:inline distT="0" distB="0" distL="0" distR="0">
                        <wp:extent cx="81915" cy="196011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196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7377B">
        <w:tab/>
      </w:r>
    </w:p>
    <w:p w:rsidR="009A6769" w:rsidRPr="009A6769" w:rsidRDefault="000076E4" w:rsidP="009A6769">
      <w:pPr>
        <w:tabs>
          <w:tab w:val="left" w:pos="5072"/>
        </w:tabs>
      </w:pPr>
      <w:r>
        <w:rPr>
          <w:noProof/>
        </w:rPr>
        <w:pict>
          <v:shape id="_x0000_s1190" type="#_x0000_t32" style="position:absolute;margin-left:530.3pt;margin-top:4.3pt;width:42pt;height:21.75pt;flip:y;z-index:251783168" o:connectortype="straight">
            <v:stroke endarrow="block"/>
          </v:shape>
        </w:pict>
      </w:r>
      <w:r>
        <w:rPr>
          <w:noProof/>
        </w:rPr>
        <w:pict>
          <v:shape id="_x0000_s1087" type="#_x0000_t32" style="position:absolute;margin-left:184.6pt;margin-top:6.85pt;width:65.55pt;height:38.65pt;flip:x y;z-index:251711488" o:connectortype="straight">
            <v:stroke endarrow="block"/>
          </v:shape>
        </w:pict>
      </w:r>
      <w:r>
        <w:rPr>
          <w:noProof/>
        </w:rPr>
        <w:pict>
          <v:rect id="_x0000_s1124" style="position:absolute;margin-left:784.25pt;margin-top:6.85pt;width:31.15pt;height:82.75pt;z-index:251744256"/>
        </w:pict>
      </w:r>
      <w:r w:rsidR="009A6769">
        <w:tab/>
      </w:r>
    </w:p>
    <w:p w:rsidR="009A6769" w:rsidRPr="009A6769" w:rsidRDefault="002D7E1C" w:rsidP="0076246A">
      <w:pPr>
        <w:tabs>
          <w:tab w:val="left" w:pos="10200"/>
          <w:tab w:val="left" w:pos="10470"/>
          <w:tab w:val="left" w:pos="13820"/>
          <w:tab w:val="left" w:pos="14421"/>
        </w:tabs>
      </w:pPr>
      <w:r>
        <w:tab/>
      </w:r>
      <w:r w:rsidR="00EC7951">
        <w:tab/>
      </w:r>
      <w:r w:rsidR="0076246A">
        <w:t>Центр грудничкового плавания «</w:t>
      </w:r>
      <w:proofErr w:type="spellStart"/>
      <w:r w:rsidR="0076246A">
        <w:t>Осьминожка</w:t>
      </w:r>
      <w:proofErr w:type="spellEnd"/>
      <w:r w:rsidR="0076246A">
        <w:t>»</w:t>
      </w:r>
      <w:r w:rsidR="0076246A">
        <w:tab/>
      </w:r>
      <w:r>
        <w:tab/>
      </w:r>
    </w:p>
    <w:p w:rsidR="009A6769" w:rsidRPr="009A6769" w:rsidRDefault="000076E4" w:rsidP="0076246A">
      <w:pPr>
        <w:tabs>
          <w:tab w:val="left" w:pos="5244"/>
          <w:tab w:val="left" w:pos="11220"/>
        </w:tabs>
      </w:pPr>
      <w:r>
        <w:rPr>
          <w:noProof/>
        </w:rPr>
        <w:pict>
          <v:shape id="_x0000_s1189" type="#_x0000_t32" style="position:absolute;margin-left:758.3pt;margin-top:4.45pt;width:24.75pt;height:41.25pt;flip:y;z-index:251782144" o:connectortype="straight">
            <v:stroke endarrow="block"/>
          </v:shape>
        </w:pict>
      </w:r>
      <w:r>
        <w:rPr>
          <w:noProof/>
        </w:rPr>
        <w:pict>
          <v:shape id="_x0000_s1172" type="#_x0000_t32" style="position:absolute;margin-left:187.55pt;margin-top:14.15pt;width:69.75pt;height:21pt;flip:x;z-index:251769856" o:connectortype="straight">
            <v:stroke endarrow="block"/>
          </v:shape>
        </w:pict>
      </w:r>
      <w:r>
        <w:rPr>
          <w:noProof/>
        </w:rPr>
        <w:pict>
          <v:shape id="_x0000_s1127" type="#_x0000_t32" style="position:absolute;margin-left:190pt;margin-top:15.1pt;width:109.6pt;height:120.25pt;flip:x;z-index:251747328" o:connectortype="straight">
            <v:stroke endarrow="block"/>
          </v:shape>
        </w:pict>
      </w:r>
      <w:r>
        <w:rPr>
          <w:noProof/>
        </w:rPr>
        <w:pict>
          <v:rect id="_x0000_s1141" style="position:absolute;margin-left:164.2pt;margin-top:7.6pt;width:20.4pt;height:64.45pt;z-index:251759616"/>
        </w:pict>
      </w:r>
      <w:r>
        <w:rPr>
          <w:noProof/>
        </w:rPr>
        <w:pict>
          <v:rect id="_x0000_s1041" style="position:absolute;margin-left:106.1pt;margin-top:1.15pt;width:56.9pt;height:78.5pt;z-index:251671552">
            <v:textbox>
              <w:txbxContent>
                <w:p w:rsidR="00321A14" w:rsidRDefault="00321A14" w:rsidP="00321A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21A14" w:rsidRPr="00321A14" w:rsidRDefault="00321A14" w:rsidP="006C14DF">
                  <w:pPr>
                    <w:ind w:left="-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1A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Остановка/ цветы</w:t>
                  </w:r>
                </w:p>
              </w:txbxContent>
            </v:textbox>
          </v:rect>
        </w:pict>
      </w:r>
      <w:r w:rsidR="009A6769">
        <w:t xml:space="preserve">                                                                               </w:t>
      </w:r>
      <w:r w:rsidR="002D7E1C">
        <w:t xml:space="preserve">               У</w:t>
      </w:r>
      <w:r w:rsidR="0076246A">
        <w:t xml:space="preserve">правление образованием         </w:t>
      </w:r>
    </w:p>
    <w:p w:rsidR="009A6769" w:rsidRPr="009A6769" w:rsidRDefault="002D7E1C" w:rsidP="00117674">
      <w:pPr>
        <w:tabs>
          <w:tab w:val="left" w:pos="5158"/>
          <w:tab w:val="left" w:pos="13455"/>
        </w:tabs>
        <w:spacing w:after="0" w:line="240" w:lineRule="auto"/>
        <w:contextualSpacing/>
      </w:pPr>
      <w:r>
        <w:tab/>
      </w:r>
      <w:r w:rsidR="007C2F4D">
        <w:t xml:space="preserve">               </w:t>
      </w:r>
      <w:r w:rsidR="00117674">
        <w:tab/>
      </w:r>
    </w:p>
    <w:p w:rsidR="009A6769" w:rsidRPr="0076246A" w:rsidRDefault="000076E4" w:rsidP="0076246A">
      <w:pPr>
        <w:tabs>
          <w:tab w:val="left" w:pos="3826"/>
          <w:tab w:val="left" w:pos="6780"/>
          <w:tab w:val="left" w:pos="11606"/>
          <w:tab w:val="left" w:pos="15405"/>
        </w:tabs>
        <w:rPr>
          <w:rFonts w:ascii="Times New Roman" w:hAnsi="Times New Roman" w:cs="Times New Roman"/>
          <w:sz w:val="24"/>
          <w:szCs w:val="24"/>
        </w:rPr>
      </w:pPr>
      <w:r w:rsidRPr="000076E4">
        <w:rPr>
          <w:noProof/>
        </w:rPr>
        <w:pict>
          <v:shape id="_x0000_s1171" type="#_x0000_t32" style="position:absolute;margin-left:396.8pt;margin-top:1.5pt;width:21pt;height:8.25pt;flip:y;z-index:251768832" o:connectortype="straight">
            <v:stroke endarrow="block"/>
          </v:shape>
        </w:pict>
      </w:r>
      <w:r w:rsidR="002D7E1C">
        <w:tab/>
      </w:r>
      <w:r w:rsidR="0094037C">
        <w:tab/>
      </w:r>
      <w:r w:rsidR="00117674" w:rsidRPr="00117674">
        <w:t>Библиотека</w:t>
      </w:r>
      <w:r w:rsidR="00117674">
        <w:tab/>
      </w:r>
      <w:r w:rsidR="002D7E1C" w:rsidRPr="002D7E1C">
        <w:rPr>
          <w:rFonts w:ascii="Times New Roman" w:hAnsi="Times New Roman" w:cs="Times New Roman"/>
          <w:b/>
          <w:sz w:val="28"/>
          <w:szCs w:val="28"/>
        </w:rPr>
        <w:t>малое поле</w:t>
      </w:r>
      <w:r w:rsidR="0011767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6246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6246A" w:rsidRPr="0076246A">
        <w:rPr>
          <w:rFonts w:ascii="Times New Roman" w:hAnsi="Times New Roman" w:cs="Times New Roman"/>
        </w:rPr>
        <w:t>ДОСААФ</w:t>
      </w:r>
    </w:p>
    <w:p w:rsidR="009A6769" w:rsidRPr="009A6769" w:rsidRDefault="000076E4" w:rsidP="00117674">
      <w:pPr>
        <w:tabs>
          <w:tab w:val="left" w:pos="5803"/>
          <w:tab w:val="left" w:pos="13710"/>
        </w:tabs>
      </w:pPr>
      <w:r>
        <w:rPr>
          <w:noProof/>
        </w:rPr>
        <w:pict>
          <v:rect id="_x0000_s1195" style="position:absolute;margin-left:465.8pt;margin-top:4.65pt;width:341pt;height:163.85pt;z-index:251787264">
            <v:textbox>
              <w:txbxContent>
                <w:p w:rsidR="00244DBA" w:rsidRDefault="00244DBA">
                  <w:r w:rsidRPr="00244DBA">
                    <w:rPr>
                      <w:highlight w:val="yellow"/>
                    </w:rPr>
                    <w:t>Малое футбольное поле  БАТУТЫ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3" style="position:absolute;margin-left:114.8pt;margin-top:22.55pt;width:32.75pt;height:140.55pt;z-index:251785216">
            <v:textbox>
              <w:txbxContent>
                <w:p w:rsidR="00244DBA" w:rsidRDefault="00244DBA">
                  <w:r w:rsidRPr="00244DBA">
                    <w:rPr>
                      <w:highlight w:val="yellow"/>
                    </w:rPr>
                    <w:t>Торговля игрушками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4" style="position:absolute;margin-left:422.3pt;margin-top:22.55pt;width:25.6pt;height:48.75pt;z-index:251779072"/>
        </w:pict>
      </w:r>
      <w:r>
        <w:rPr>
          <w:noProof/>
        </w:rPr>
        <w:pict>
          <v:rect id="_x0000_s1040" style="position:absolute;margin-left:164.2pt;margin-top:12.25pt;width:20.4pt;height:122.75pt;z-index:251670528">
            <v:textbox style="mso-next-textbox:#_x0000_s1040">
              <w:txbxContent>
                <w:p w:rsidR="00B51035" w:rsidRPr="00321A14" w:rsidRDefault="00B51035" w:rsidP="008D0C64">
                  <w:pPr>
                    <w:spacing w:after="0" w:line="240" w:lineRule="auto"/>
                    <w:ind w:left="-142" w:right="-69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EB0038">
        <w:t xml:space="preserve">        </w:t>
      </w:r>
      <w:r w:rsidR="00AC4810">
        <w:tab/>
      </w:r>
      <w:r w:rsidR="00117674">
        <w:t xml:space="preserve"> </w:t>
      </w:r>
    </w:p>
    <w:p w:rsidR="009A6769" w:rsidRDefault="009A6769" w:rsidP="009A6769"/>
    <w:p w:rsidR="009A6769" w:rsidRDefault="000076E4" w:rsidP="001E4F3F">
      <w:pPr>
        <w:tabs>
          <w:tab w:val="left" w:pos="6319"/>
        </w:tabs>
      </w:pPr>
      <w:r>
        <w:rPr>
          <w:noProof/>
        </w:rPr>
        <w:pict>
          <v:rect id="_x0000_s1194" style="position:absolute;margin-left:362.3pt;margin-top:17.1pt;width:37.3pt;height:109.75pt;z-index:251786240">
            <v:textbox>
              <w:txbxContent>
                <w:p w:rsidR="00244DBA" w:rsidRDefault="00244DBA">
                  <w:r w:rsidRPr="00244DBA">
                    <w:rPr>
                      <w:highlight w:val="yellow"/>
                    </w:rPr>
                    <w:t>Торговля вата, попкорн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2" type="#_x0000_t32" style="position:absolute;margin-left:406pt;margin-top:8.55pt;width:14.7pt;height:0;z-index:251751424" o:connectortype="straight">
            <v:stroke endarrow="block"/>
          </v:shape>
        </w:pict>
      </w:r>
      <w:r w:rsidR="001E4F3F">
        <w:tab/>
        <w:t>социальная защита</w:t>
      </w:r>
    </w:p>
    <w:p w:rsidR="009A6769" w:rsidRDefault="000076E4" w:rsidP="009A6769">
      <w:pPr>
        <w:tabs>
          <w:tab w:val="left" w:pos="4621"/>
        </w:tabs>
      </w:pPr>
      <w:r>
        <w:rPr>
          <w:noProof/>
        </w:rPr>
        <w:pict>
          <v:rect id="_x0000_s1064" style="position:absolute;margin-left:406pt;margin-top:5.55pt;width:41.9pt;height:102.1pt;z-index:251688960">
            <v:textbox style="layout-flow:vertical;mso-layout-flow-alt:bottom-to-top">
              <w:txbxContent>
                <w:p w:rsidR="006E1315" w:rsidRPr="006E1315" w:rsidRDefault="006E1315" w:rsidP="006E131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E131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автокасса</w:t>
                  </w:r>
                  <w:proofErr w:type="spellEnd"/>
                </w:p>
              </w:txbxContent>
            </v:textbox>
          </v:rect>
        </w:pict>
      </w:r>
      <w:r w:rsidR="002D7E1C">
        <w:tab/>
        <w:t xml:space="preserve">    </w:t>
      </w:r>
    </w:p>
    <w:p w:rsidR="009A6769" w:rsidRDefault="009A6769" w:rsidP="009A6769"/>
    <w:p w:rsidR="00917861" w:rsidRPr="009A6769" w:rsidRDefault="000076E4" w:rsidP="00B27C21">
      <w:pPr>
        <w:tabs>
          <w:tab w:val="left" w:pos="5051"/>
          <w:tab w:val="left" w:pos="5932"/>
        </w:tabs>
      </w:pPr>
      <w:r>
        <w:rPr>
          <w:noProof/>
        </w:rPr>
        <w:pict>
          <v:shape id="_x0000_s1031" type="#_x0000_t32" style="position:absolute;margin-left:-28.2pt;margin-top:78.35pt;width:107.45pt;height:1.15pt;flip:x;z-index:251663360" o:connectortype="straight"/>
        </w:pict>
      </w:r>
      <w:r>
        <w:rPr>
          <w:noProof/>
        </w:rPr>
        <w:pict>
          <v:shape id="_x0000_s1029" type="#_x0000_t32" style="position:absolute;margin-left:147.55pt;margin-top:78.35pt;width:725.35pt;height:3.25pt;flip:y;z-index:251661312" o:connectortype="straight"/>
        </w:pict>
      </w:r>
      <w:r>
        <w:rPr>
          <w:noProof/>
        </w:rPr>
        <w:pict>
          <v:rect id="_x0000_s1148" style="position:absolute;margin-left:107.65pt;margin-top:78.35pt;width:363.25pt;height:36.7pt;z-index:251765760">
            <v:textbox>
              <w:txbxContent>
                <w:p w:rsidR="00B27C21" w:rsidRPr="00B27C21" w:rsidRDefault="00B27C21" w:rsidP="00B27C2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28" type="#_x0000_t32" style="position:absolute;margin-left:106.15pt;margin-top:56.75pt;width:723.3pt;height:2.2pt;flip:y;z-index:251660288" o:connectortype="straight"/>
        </w:pict>
      </w:r>
      <w:r>
        <w:rPr>
          <w:noProof/>
        </w:rPr>
        <w:pict>
          <v:shape id="_x0000_s1033" type="#_x0000_t32" style="position:absolute;margin-left:106.1pt;margin-top:94.45pt;width:.05pt;height:41.9pt;z-index:251665408" o:connectortype="straight"/>
        </w:pict>
      </w:r>
      <w:r>
        <w:rPr>
          <w:noProof/>
        </w:rPr>
        <w:pict>
          <v:shape id="_x0000_s1032" type="#_x0000_t32" style="position:absolute;margin-left:76pt;margin-top:93.3pt;width:.05pt;height:47.25pt;z-index:251664384" o:connectortype="straight"/>
        </w:pict>
      </w:r>
      <w:r>
        <w:rPr>
          <w:noProof/>
        </w:rPr>
        <w:pict>
          <v:shape id="_x0000_s1030" type="#_x0000_t32" style="position:absolute;margin-left:-28.2pt;margin-top:56.75pt;width:104.25pt;height:1.1pt;flip:x;z-index:251662336" o:connectortype="straight"/>
        </w:pict>
      </w:r>
      <w:r w:rsidR="009A6769">
        <w:tab/>
      </w:r>
      <w:r w:rsidR="00B27C21">
        <w:tab/>
      </w:r>
    </w:p>
    <w:sectPr w:rsidR="00917861" w:rsidRPr="009A6769" w:rsidSect="0097377B">
      <w:pgSz w:w="16838" w:h="11906" w:orient="landscape"/>
      <w:pgMar w:top="284" w:right="395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1035"/>
    <w:rsid w:val="000076E4"/>
    <w:rsid w:val="00017FF9"/>
    <w:rsid w:val="000259F6"/>
    <w:rsid w:val="000552A2"/>
    <w:rsid w:val="0005603B"/>
    <w:rsid w:val="00067A59"/>
    <w:rsid w:val="000B20E1"/>
    <w:rsid w:val="000C6588"/>
    <w:rsid w:val="00111934"/>
    <w:rsid w:val="00117674"/>
    <w:rsid w:val="00175CDB"/>
    <w:rsid w:val="001A0794"/>
    <w:rsid w:val="001C0090"/>
    <w:rsid w:val="001E4F3F"/>
    <w:rsid w:val="00207462"/>
    <w:rsid w:val="00244DBA"/>
    <w:rsid w:val="002D7E1C"/>
    <w:rsid w:val="00321A14"/>
    <w:rsid w:val="003E7225"/>
    <w:rsid w:val="004239D1"/>
    <w:rsid w:val="004465A0"/>
    <w:rsid w:val="004C11DA"/>
    <w:rsid w:val="00535AC3"/>
    <w:rsid w:val="005506E8"/>
    <w:rsid w:val="005F0395"/>
    <w:rsid w:val="006666EB"/>
    <w:rsid w:val="006B34A1"/>
    <w:rsid w:val="006C14DF"/>
    <w:rsid w:val="006C3DB0"/>
    <w:rsid w:val="006E1315"/>
    <w:rsid w:val="006F3325"/>
    <w:rsid w:val="006F3A17"/>
    <w:rsid w:val="0076246A"/>
    <w:rsid w:val="007C2F4D"/>
    <w:rsid w:val="008D0C64"/>
    <w:rsid w:val="00917861"/>
    <w:rsid w:val="0092190A"/>
    <w:rsid w:val="0092703C"/>
    <w:rsid w:val="0094037C"/>
    <w:rsid w:val="00951123"/>
    <w:rsid w:val="0097377B"/>
    <w:rsid w:val="009A6769"/>
    <w:rsid w:val="00A86B22"/>
    <w:rsid w:val="00AC4810"/>
    <w:rsid w:val="00B254D2"/>
    <w:rsid w:val="00B27C21"/>
    <w:rsid w:val="00B51035"/>
    <w:rsid w:val="00B63BAE"/>
    <w:rsid w:val="00B642A8"/>
    <w:rsid w:val="00B73D03"/>
    <w:rsid w:val="00C07EFB"/>
    <w:rsid w:val="00CC151F"/>
    <w:rsid w:val="00CF1A4F"/>
    <w:rsid w:val="00D837E1"/>
    <w:rsid w:val="00D84B99"/>
    <w:rsid w:val="00D96B32"/>
    <w:rsid w:val="00DA576C"/>
    <w:rsid w:val="00DF56B6"/>
    <w:rsid w:val="00E07C84"/>
    <w:rsid w:val="00E87F23"/>
    <w:rsid w:val="00EB0038"/>
    <w:rsid w:val="00EC7951"/>
    <w:rsid w:val="00F85EF2"/>
    <w:rsid w:val="00F97B86"/>
    <w:rsid w:val="00FA0462"/>
    <w:rsid w:val="00FA122B"/>
    <w:rsid w:val="00FD2B45"/>
    <w:rsid w:val="00FD4D06"/>
    <w:rsid w:val="00FF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27" type="connector" idref="#_x0000_s1032"/>
        <o:r id="V:Rule28" type="connector" idref="#_x0000_s1189"/>
        <o:r id="V:Rule29" type="connector" idref="#_x0000_s1031"/>
        <o:r id="V:Rule30" type="connector" idref="#_x0000_s1138"/>
        <o:r id="V:Rule31" type="connector" idref="#_x0000_s1058"/>
        <o:r id="V:Rule32" type="connector" idref="#_x0000_s1057"/>
        <o:r id="V:Rule33" type="connector" idref="#_x0000_s1026"/>
        <o:r id="V:Rule34" type="connector" idref="#_x0000_s1030"/>
        <o:r id="V:Rule35" type="connector" idref="#_x0000_s1033"/>
        <o:r id="V:Rule36" type="connector" idref="#_x0000_s1108"/>
        <o:r id="V:Rule37" type="connector" idref="#_x0000_s1121"/>
        <o:r id="V:Rule38" type="connector" idref="#_x0000_s1029"/>
        <o:r id="V:Rule39" type="connector" idref="#_x0000_s1127"/>
        <o:r id="V:Rule40" type="connector" idref="#_x0000_s1106"/>
        <o:r id="V:Rule41" type="connector" idref="#_x0000_s1027"/>
        <o:r id="V:Rule42" type="connector" idref="#_x0000_s1171"/>
        <o:r id="V:Rule43" type="connector" idref="#_x0000_s1186"/>
        <o:r id="V:Rule44" type="connector" idref="#_x0000_s1132"/>
        <o:r id="V:Rule45" type="connector" idref="#_x0000_s1172"/>
        <o:r id="V:Rule46" type="connector" idref="#_x0000_s1180"/>
        <o:r id="V:Rule47" type="connector" idref="#_x0000_s1190"/>
        <o:r id="V:Rule48" type="connector" idref="#_x0000_s1028"/>
        <o:r id="V:Rule49" type="connector" idref="#_x0000_s1120"/>
        <o:r id="V:Rule50" type="connector" idref="#_x0000_s1087"/>
        <o:r id="V:Rule51" type="connector" idref="#_x0000_s1136"/>
        <o:r id="V:Rule52" type="connector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2201</cp:lastModifiedBy>
  <cp:revision>3</cp:revision>
  <cp:lastPrinted>2016-06-24T01:52:00Z</cp:lastPrinted>
  <dcterms:created xsi:type="dcterms:W3CDTF">2017-07-19T07:23:00Z</dcterms:created>
  <dcterms:modified xsi:type="dcterms:W3CDTF">2017-07-19T07:45:00Z</dcterms:modified>
</cp:coreProperties>
</file>