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ПОСТАНОВЛЕНИЕ   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>
      <w:pPr>
        <w:pStyle w:val="Normal"/>
        <w:tabs>
          <w:tab w:val="clear" w:pos="709"/>
          <w:tab w:val="center" w:pos="4677" w:leader="none"/>
          <w:tab w:val="left" w:pos="7170" w:leader="none"/>
          <w:tab w:val="right" w:pos="9639" w:leader="none"/>
        </w:tabs>
        <w:ind w:hanging="142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06.05.2022</w:t>
        <w:tab/>
        <w:t xml:space="preserve">                                                                                                              № 127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750"/>
        <w:gridCol w:w="3819"/>
      </w:tblGrid>
      <w:tr>
        <w:trPr/>
        <w:tc>
          <w:tcPr>
            <w:tcW w:w="5750" w:type="dxa"/>
            <w:tcBorders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внесении изменений в постановление Администрации города Шарыпово от 03.10.2013г. № 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от 08.10.2021 № 195; от 10.11.2021 № 234; от 10.03.2022 № 71)  </w:t>
            </w:r>
          </w:p>
        </w:tc>
        <w:tc>
          <w:tcPr>
            <w:tcW w:w="3819" w:type="dxa"/>
            <w:tcBorders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</w:tbl>
    <w:p>
      <w:pPr>
        <w:pStyle w:val="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статьей 179 Бюджетного кодекса Российской Федерации,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</w:t>
      </w:r>
    </w:p>
    <w:p>
      <w:pPr>
        <w:pStyle w:val="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>
        <w:rPr>
          <w:sz w:val="27"/>
          <w:szCs w:val="27"/>
        </w:rPr>
        <w:t>ПОСТАНОВЛЯЮ: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9"/>
          <w:tab w:val="left" w:pos="0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Внести в постановление Администрации города Шарыпово от 03.10.2013 года №236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от 08.10.2021 № 195; от 10.11.2021 № 234; от 10.03.2022 № 71) следующие изменения: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В Приложении к Постановлению «муниципальная программа «Управление муниципальным имуществом муниципального образования «город Шарыпово Красноярского края» в разделе 1 «Паспорт муниципальной программы» в строке «Информация по ресурсному обеспечению муниципальной программы, в том числе по годам реализации программы» цифры «97610,57; 11054,20; 96632,70; 11035,00» заменить цифрами «97557,72; 11001,35; 96579,85; 10982,15» соответственно.  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1.2. В Приложении № 1 «Перечень и значения показателей результативности подпрограммы «Развитие земельных и имущественных отношений» к подпрограмме «Развитие земельных и имущественных отношений», строки 1.2., 2.1., изложить в следующей редакции:</w:t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5"/>
        <w:gridCol w:w="2976"/>
        <w:gridCol w:w="567"/>
        <w:gridCol w:w="2127"/>
        <w:gridCol w:w="708"/>
        <w:gridCol w:w="567"/>
        <w:gridCol w:w="709"/>
        <w:gridCol w:w="567"/>
        <w:gridCol w:w="709"/>
      </w:tblGrid>
      <w:tr>
        <w:trPr>
          <w:trHeight w:val="218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893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Задача 1: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Cs/>
                <w:sz w:val="14"/>
                <w:szCs w:val="14"/>
              </w:rPr>
              <w:t>государственная</w:t>
            </w:r>
            <w:r>
              <w:rPr>
                <w:sz w:val="14"/>
                <w:szCs w:val="14"/>
              </w:rPr>
              <w:t xml:space="preserve"> регистрация права муниципальной собственности на объекты недвижимости</w:t>
            </w:r>
          </w:p>
        </w:tc>
      </w:tr>
      <w:tr>
        <w:trPr>
          <w:trHeight w:val="268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Паспортизация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20" w:hanging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объекты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96" w:right="-110" w:hanging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Отчет о контрольной деятельности по итогам года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6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7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>
        <w:trPr>
          <w:trHeight w:val="264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893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Задача 2:</w:t>
            </w:r>
            <w:r>
              <w:rPr>
                <w:bCs/>
                <w:sz w:val="14"/>
                <w:szCs w:val="14"/>
              </w:rPr>
              <w:t xml:space="preserve"> вовлечение</w:t>
            </w:r>
            <w:r>
              <w:rPr>
                <w:sz w:val="14"/>
                <w:szCs w:val="14"/>
              </w:rPr>
              <w:t xml:space="preserve"> объектов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муниципальной собственности города Шарыпово в хозяйственный оборот</w:t>
            </w:r>
          </w:p>
        </w:tc>
      </w:tr>
      <w:tr>
        <w:trPr>
          <w:trHeight w:val="492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объектов недвижимости, находящихся в муниципальной собственности, в отношении которых проведена оценка рыночной стоимости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объекты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1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Отчет о контрольной деятельности по итогам года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6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7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</w:tr>
    </w:tbl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ab/>
        <w:t>1.3. В Приложении № 2 «Перечень мероприятий подпрограммы «Развитие земельных и имущественных отношений» к подпрограмме «Развитие                                                                                                                      земельных и имущественных  отношений», строки 5,9, изложить в следующей редакции:</w:t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84"/>
        <w:gridCol w:w="2268"/>
        <w:gridCol w:w="1275"/>
        <w:gridCol w:w="426"/>
        <w:gridCol w:w="425"/>
        <w:gridCol w:w="851"/>
        <w:gridCol w:w="425"/>
        <w:gridCol w:w="709"/>
        <w:gridCol w:w="567"/>
        <w:gridCol w:w="567"/>
        <w:gridCol w:w="567"/>
        <w:gridCol w:w="991"/>
      </w:tblGrid>
      <w:tr>
        <w:trPr>
          <w:trHeight w:val="495" w:hRule="atLeas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702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1.2. Изготовление технической документации на объекты муниципального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tabs>
                <w:tab w:val="clear" w:pos="709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КУМИ Администрации города Шарыпово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tabs>
                <w:tab w:val="clear" w:pos="709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tabs>
                <w:tab w:val="clear" w:pos="709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tabs>
                <w:tab w:val="clear" w:pos="709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1010085660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tabs>
                <w:tab w:val="clear" w:pos="709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428,00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tabs>
                <w:tab w:val="clear" w:pos="709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2022год -20;</w:t>
            </w:r>
          </w:p>
          <w:p>
            <w:pPr>
              <w:pStyle w:val="ConsPlusCell"/>
              <w:tabs>
                <w:tab w:val="clear" w:pos="709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2023год-10;</w:t>
            </w:r>
          </w:p>
          <w:p>
            <w:pPr>
              <w:pStyle w:val="ConsPlusCell"/>
              <w:tabs>
                <w:tab w:val="clear" w:pos="709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2024год-10.</w:t>
            </w:r>
          </w:p>
        </w:tc>
      </w:tr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702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 Оценка рыночной стоимости объектов муниципальной собственности города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tabs>
                <w:tab w:val="clear" w:pos="709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КУМИ Администрации города Шарыпово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tabs>
                <w:tab w:val="clear" w:pos="709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tabs>
                <w:tab w:val="clear" w:pos="709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tabs>
                <w:tab w:val="clear" w:pos="709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1010085670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tabs>
                <w:tab w:val="clear" w:pos="709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372,00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1 372,00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tabs>
                <w:tab w:val="clear" w:pos="709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2022год-89;</w:t>
            </w:r>
          </w:p>
          <w:p>
            <w:pPr>
              <w:pStyle w:val="ConsPlusCell"/>
              <w:tabs>
                <w:tab w:val="clear" w:pos="709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2023год-110;</w:t>
            </w:r>
          </w:p>
          <w:p>
            <w:pPr>
              <w:pStyle w:val="ConsPlusCell"/>
              <w:tabs>
                <w:tab w:val="clear" w:pos="709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2024год-110.</w:t>
            </w:r>
          </w:p>
        </w:tc>
      </w:tr>
    </w:tbl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ab/>
        <w:t>1.4. В Приложении № 2 «Подпрограмма «Обеспечение реализации программы и прочие мероприятия» к муниципальной программе «Управление муниципальным имуществом муниципального образования города Шарыпово Красноярского края» в разделе 1 «Паспорт подпрограммы» в строке «Информация по ресурсному обеспечению муниципальной подпрограммы, в том числе по годам реализации подпрограммы» цифры «86441,90; 10354,20;  85464,03; 10335,00» заменить цифрами «86389,05; 10301,35; 85411,18; 10282,15»   соответственно.</w:t>
      </w:r>
    </w:p>
    <w:p>
      <w:pPr>
        <w:pStyle w:val="Normal"/>
        <w:tabs>
          <w:tab w:val="left" w:pos="709" w:leader="none"/>
          <w:tab w:val="left" w:pos="8085" w:leader="none"/>
          <w:tab w:val="right" w:pos="9355" w:leader="none"/>
          <w:tab w:val="right" w:pos="9978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1.5. В Приложении № 2 «Перечень мероприятий подпрограммы «Обеспечение реализации программы и прочие мероприятия» к подпрограмме «Обеспечение реализации программы и прочие мероприятия» строку 4, изложить в следующей редакции:  </w:t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84"/>
        <w:gridCol w:w="1559"/>
        <w:gridCol w:w="850"/>
        <w:gridCol w:w="426"/>
        <w:gridCol w:w="567"/>
        <w:gridCol w:w="992"/>
        <w:gridCol w:w="566"/>
        <w:gridCol w:w="851"/>
        <w:gridCol w:w="850"/>
        <w:gridCol w:w="710"/>
        <w:gridCol w:w="709"/>
        <w:gridCol w:w="991"/>
      </w:tblGrid>
      <w:tr>
        <w:trPr>
          <w:trHeight w:val="408" w:hRule="atLeast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Мероприятие.</w:t>
            </w:r>
          </w:p>
          <w:p>
            <w:pPr>
              <w:pStyle w:val="Normal"/>
              <w:ind w:left="-108" w:right="-107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самоуправления, исполнение расходов</w:t>
            </w:r>
          </w:p>
          <w:p>
            <w:pPr>
              <w:pStyle w:val="Normal"/>
              <w:ind w:left="-108" w:right="-107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на мероприятия по подпрограмме.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9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КУМИ Администрации г.Шарыпово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1020085160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121;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122;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7 774,59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7 771,59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7 771,59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23 317,77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Достижение ежегодного показателя 5 баллов по уровню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исполнение расходов Главного распорядителя</w:t>
            </w:r>
          </w:p>
        </w:tc>
      </w:tr>
      <w:tr>
        <w:trPr>
          <w:trHeight w:val="356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1020085160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244;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1 064,10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1 067,10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1 067,10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3 198,30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405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1020010210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121;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172,60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517,80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411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1020010490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(краевые)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121;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19,20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34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1020089640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121;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777,16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830,01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2 437,18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34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1020087860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121; 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162,00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22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1020085160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439,70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439,70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439,70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1 319,10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22" w:hRule="atLeas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подпрограмме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10 301,35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10 335,00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10 335,00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30 971,35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1.6. В Приложении № 3 «Информация о ресурсном обеспечении муниципальной программы «Управление муниципальным имуществом муниципального образования 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 муниципальной программе «Управление муниципальным имуществом муниципального образования город Шарыпово Красноярского края», строки 1., 1.2., изложить в следующей редакции:</w:t>
      </w:r>
    </w:p>
    <w:tbl>
      <w:tblPr>
        <w:tblW w:w="939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5"/>
        <w:gridCol w:w="709"/>
        <w:gridCol w:w="993"/>
        <w:gridCol w:w="850"/>
        <w:gridCol w:w="425"/>
        <w:gridCol w:w="709"/>
        <w:gridCol w:w="1134"/>
        <w:gridCol w:w="566"/>
        <w:gridCol w:w="993"/>
        <w:gridCol w:w="851"/>
        <w:gridCol w:w="849"/>
        <w:gridCol w:w="887"/>
      </w:tblGrid>
      <w:tr>
        <w:trPr>
          <w:trHeight w:val="1771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r>
              <w:rPr>
                <w:sz w:val="14"/>
                <w:szCs w:val="14"/>
              </w:rPr>
              <w:t>п/п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ind w:left="-107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Статус (муниципальная программа, подпрограмма)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муниципальной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 год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за 2022-2024 года</w:t>
            </w:r>
          </w:p>
        </w:tc>
      </w:tr>
      <w:tr>
        <w:trPr>
          <w:trHeight w:val="268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177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ind w:left="-111" w:right="-108" w:firstLine="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Муниципальная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Управление муниципальным имуществом муниципального образования город Шарыпово Красноярского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расходные обязательства по муниципальной программе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11 001,35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11 035,00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11 035,00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ind w:right="-72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33 071,35</w:t>
            </w:r>
          </w:p>
        </w:tc>
      </w:tr>
      <w:tr>
        <w:trPr>
          <w:trHeight w:val="1254" w:hRule="atLeast"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0113</w:t>
            </w:r>
            <w:r>
              <w:rPr>
                <w:sz w:val="14"/>
                <w:szCs w:val="14"/>
              </w:rPr>
              <w:t>;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0412;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1010085670;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1010085660; 1020010210;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1020010490;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1020089640;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1020085160;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1020087860.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121; 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122;129;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244;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247.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11 001,35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11 035,00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11 035,00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33 071,35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416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ind w:left="-107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Подпрограмма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Обеспечение реализации программы и прочие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расходные обязательства по подпрограмме 2 муниципальной 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10 301,35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ind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10 335,00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10 335,00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30 971,35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50" w:hRule="atLeast"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0113;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1020010210;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1020010490;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1020089640;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1020085160;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1020087860.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121;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122; 129;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244;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10 301,35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10 335,00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10 335,00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30 971,35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1.7. В Приложении № 4 «Информация об источниках финансирования подпрограмм, отдельных мероприятий муниципальной программы «Управление муниципальным имуществом муниципального образования город Шарыпово Красноярского края»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«Управление муниципальным имуществом муниципального образования город Шарыпово Красноярского края», строки 1., 3., изложить в следующей редакции:</w:t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9"/>
        <w:gridCol w:w="1241"/>
        <w:gridCol w:w="1418"/>
        <w:gridCol w:w="2551"/>
        <w:gridCol w:w="994"/>
        <w:gridCol w:w="849"/>
        <w:gridCol w:w="852"/>
        <w:gridCol w:w="991"/>
      </w:tblGrid>
      <w:tr>
        <w:trPr>
          <w:trHeight w:val="225" w:hRule="atLeast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Управление муниципальным имуществом муниципального образования «город Шарыпово Красноярского края»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11 001,35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11 035,00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11 035,00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33 071,35</w:t>
            </w:r>
          </w:p>
        </w:tc>
      </w:tr>
      <w:tr>
        <w:trPr>
          <w:trHeight w:val="129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ind w:right="-250" w:firstLine="17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58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города Шарыпово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10 982,15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11 035,00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11 035,00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33 052,15</w:t>
            </w:r>
          </w:p>
        </w:tc>
      </w:tr>
      <w:tr>
        <w:trPr>
          <w:trHeight w:val="263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краевой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19,20</w:t>
            </w:r>
          </w:p>
        </w:tc>
      </w:tr>
      <w:tr>
        <w:trPr>
          <w:trHeight w:val="268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8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199" w:hRule="atLeast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Подпрограмма 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Обеспечение реализации программы и прочие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10 301,35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10 335,00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10 335,00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30 971,35</w:t>
            </w:r>
          </w:p>
        </w:tc>
      </w:tr>
      <w:tr>
        <w:trPr>
          <w:trHeight w:val="21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435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города Шарыпово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10 282,15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10 335,00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10 335,00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30 952,15</w:t>
            </w:r>
          </w:p>
        </w:tc>
      </w:tr>
      <w:tr>
        <w:trPr>
          <w:trHeight w:val="21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краевой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19,2</w:t>
            </w:r>
          </w:p>
        </w:tc>
      </w:tr>
      <w:tr>
        <w:trPr>
          <w:trHeight w:val="203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1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ListParagraph"/>
        <w:widowControl w:val="false"/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</w:t>
      </w:r>
      <w:r>
        <w:rPr>
          <w:rFonts w:ascii="Times New Roman" w:hAnsi="Times New Roman"/>
          <w:sz w:val="27"/>
          <w:szCs w:val="27"/>
        </w:rPr>
        <w:t xml:space="preserve">2. Контроль за исполнением настоящего постановления возложить на первого заместителя Главы города Шарыпово Д.В. Саюшева. </w:t>
      </w:r>
    </w:p>
    <w:p>
      <w:pPr>
        <w:pStyle w:val="1"/>
        <w:tabs>
          <w:tab w:val="clear" w:pos="709"/>
          <w:tab w:val="left" w:pos="-57" w:leader="none"/>
          <w:tab w:val="left" w:pos="1026" w:leader="none"/>
        </w:tabs>
        <w:ind w:left="0" w:hang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</w:t>
      </w:r>
      <w:r>
        <w:rPr>
          <w:sz w:val="27"/>
          <w:szCs w:val="27"/>
          <w:lang w:bidi="ru-RU"/>
        </w:rPr>
        <w:t>(www.gorodsharypovo.ru).</w:t>
      </w:r>
    </w:p>
    <w:p>
      <w:pPr>
        <w:pStyle w:val="ConsNormal"/>
        <w:ind w:right="0" w:hanging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ConsNormal"/>
        <w:ind w:right="0" w:hanging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ConsNormal"/>
        <w:ind w:right="0" w:hanging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ConsNormal"/>
        <w:ind w:right="0" w:hanging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Глава города Шарыпово                                                                            В.Г. Хохлов</w:t>
      </w:r>
    </w:p>
    <w:p>
      <w:pPr>
        <w:pStyle w:val="Style24"/>
        <w:pageBreakBefore w:val="false"/>
        <w:rPr/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3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5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1707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4"/>
    <w:qFormat/>
    <w:rsid w:val="00036140"/>
    <w:rPr>
      <w:rFonts w:ascii="Times New Roman" w:hAnsi="Times New Roman" w:eastAsia="Times New Roman" w:cs="Times New Roman"/>
      <w:b/>
      <w:sz w:val="28"/>
      <w:szCs w:val="20"/>
    </w:rPr>
  </w:style>
  <w:style w:type="character" w:styleId="Style15" w:customStyle="1">
    <w:name w:val="Основной текст с отступом Знак"/>
    <w:basedOn w:val="DefaultParagraphFont"/>
    <w:link w:val="a6"/>
    <w:semiHidden/>
    <w:qFormat/>
    <w:rsid w:val="0003614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Текст выноски Знак"/>
    <w:qFormat/>
    <w:rPr>
      <w:rFonts w:ascii="Segoe UI" w:hAnsi="Segoe UI" w:eastAsia="Segoe UI"/>
      <w:sz w:val="18"/>
      <w:szCs w:val="18"/>
      <w:lang w:eastAsia="ru-RU"/>
    </w:rPr>
  </w:style>
  <w:style w:type="character" w:styleId="Style17">
    <w:name w:val="Основной текст Знак"/>
    <w:qFormat/>
    <w:rPr>
      <w:rFonts w:ascii="Times New Roman" w:hAnsi="Times New Roman" w:eastAsia="Times New Roman"/>
      <w:sz w:val="28"/>
      <w:szCs w:val="20"/>
      <w:lang w:eastAsia="ar-SA"/>
    </w:rPr>
  </w:style>
  <w:style w:type="character" w:styleId="Dash0410043104370430044600200441043f04380441043a0430char">
    <w:name w:val="dash0410_0431_0437_0430_0446_0020_0441_043f_0438_0441_043a_0430__char"/>
    <w:qFormat/>
    <w:rPr>
      <w:rFonts w:ascii="Times New Roman" w:hAnsi="Times New Roman" w:eastAsia="Times New Roman"/>
    </w:rPr>
  </w:style>
  <w:style w:type="character" w:styleId="Style18">
    <w:name w:val="Обычный (веб) Знак"/>
    <w:qFormat/>
    <w:rPr>
      <w:rFonts w:ascii="Times New Roman" w:hAnsi="Times New Roman" w:eastAsia="Times New Roman"/>
      <w:color w:val="3A3C91"/>
      <w:sz w:val="24"/>
      <w:szCs w:val="24"/>
      <w:lang w:eastAsia="ru-RU"/>
    </w:rPr>
  </w:style>
  <w:style w:type="character" w:styleId="HTML">
    <w:name w:val="Стандартный HTML Знак"/>
    <w:qFormat/>
    <w:rPr>
      <w:rFonts w:ascii="Courier New" w:hAnsi="Courier New" w:eastAsia="Courier New"/>
      <w:sz w:val="20"/>
      <w:szCs w:val="20"/>
      <w:lang w:eastAsia="ru-RU"/>
    </w:rPr>
  </w:style>
  <w:style w:type="character" w:styleId="ConsPlusNormal">
    <w:name w:val="ConsPlusNormal Знак"/>
    <w:qFormat/>
    <w:rPr>
      <w:rFonts w:ascii="Arial" w:hAnsi="Arial" w:eastAsia="Arial"/>
      <w:sz w:val="20"/>
      <w:szCs w:val="20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21707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ConsNormal" w:customStyle="1">
    <w:name w:val="ConsNormal"/>
    <w:qFormat/>
    <w:rsid w:val="00b21707"/>
    <w:pPr>
      <w:widowControl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 w:customStyle="1">
    <w:name w:val="Абзац списка1"/>
    <w:basedOn w:val="Normal"/>
    <w:qFormat/>
    <w:rsid w:val="00b21707"/>
    <w:pPr>
      <w:ind w:left="720" w:hanging="0"/>
    </w:pPr>
    <w:rPr>
      <w:sz w:val="20"/>
      <w:szCs w:val="20"/>
    </w:rPr>
  </w:style>
  <w:style w:type="paragraph" w:styleId="Style24">
    <w:name w:val="Title"/>
    <w:basedOn w:val="Normal"/>
    <w:link w:val="a5"/>
    <w:qFormat/>
    <w:rsid w:val="00036140"/>
    <w:pPr>
      <w:jc w:val="center"/>
    </w:pPr>
    <w:rPr>
      <w:b/>
      <w:sz w:val="28"/>
      <w:szCs w:val="20"/>
    </w:rPr>
  </w:style>
  <w:style w:type="paragraph" w:styleId="Style25">
    <w:name w:val="Body Text Indent"/>
    <w:basedOn w:val="Normal"/>
    <w:link w:val="a7"/>
    <w:semiHidden/>
    <w:unhideWhenUsed/>
    <w:rsid w:val="00036140"/>
    <w:pPr>
      <w:spacing w:before="0" w:after="120"/>
      <w:ind w:left="283" w:hanging="0"/>
    </w:pPr>
    <w:rPr>
      <w:sz w:val="20"/>
      <w:szCs w:val="20"/>
    </w:rPr>
  </w:style>
  <w:style w:type="paragraph" w:styleId="NoSpacing">
    <w:name w:val="No Spacing"/>
    <w:qFormat/>
    <w:rsid w:val="00036140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eastAsia="ru-RU" w:val="ru-RU" w:bidi="ar-SA"/>
    </w:rPr>
  </w:style>
  <w:style w:type="paragraph" w:styleId="ConsPlusCell" w:customStyle="1">
    <w:name w:val="ConsPlusCell"/>
    <w:uiPriority w:val="99"/>
    <w:qFormat/>
    <w:rsid w:val="00b32a6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qFormat/>
    <w:pPr/>
    <w:rPr>
      <w:rFonts w:ascii="Segoe UI" w:hAnsi="Segoe UI" w:eastAsia="Segoe UI"/>
      <w:sz w:val="18"/>
      <w:szCs w:val="18"/>
      <w:lang w:eastAsia="ru-RU"/>
    </w:rPr>
  </w:style>
  <w:style w:type="paragraph" w:styleId="Xl118">
    <w:name w:val="xl118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/>
      <w:spacing w:beforeAutospacing="1" w:afterAutospacing="1"/>
      <w:jc w:val="center"/>
      <w:textAlignment w:val="center"/>
    </w:pPr>
    <w:rPr>
      <w:b/>
      <w:lang w:eastAsia="ru-RU"/>
    </w:rPr>
  </w:style>
  <w:style w:type="paragraph" w:styleId="Xl117">
    <w:name w:val="xl117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beforeAutospacing="1" w:afterAutospacing="1"/>
      <w:jc w:val="center"/>
      <w:textAlignment w:val="center"/>
    </w:pPr>
    <w:rPr>
      <w:b/>
      <w:lang w:eastAsia="ru-RU"/>
    </w:rPr>
  </w:style>
  <w:style w:type="paragraph" w:styleId="Xl116">
    <w:name w:val="xl116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FF"/>
      <w:spacing w:beforeAutospacing="1" w:afterAutospacing="1"/>
      <w:jc w:val="center"/>
      <w:textAlignment w:val="center"/>
    </w:pPr>
    <w:rPr>
      <w:b/>
      <w:lang w:eastAsia="ru-RU"/>
    </w:rPr>
  </w:style>
  <w:style w:type="paragraph" w:styleId="Xl115">
    <w:name w:val="xl11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beforeAutospacing="1" w:afterAutospacing="1"/>
      <w:textAlignment w:val="center"/>
    </w:pPr>
    <w:rPr>
      <w:lang w:eastAsia="ru-RU"/>
    </w:rPr>
  </w:style>
  <w:style w:type="paragraph" w:styleId="Xl114">
    <w:name w:val="xl11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beforeAutospacing="1" w:afterAutospacing="1"/>
      <w:jc w:val="center"/>
      <w:textAlignment w:val="center"/>
    </w:pPr>
    <w:rPr>
      <w:b/>
      <w:lang w:eastAsia="ru-RU"/>
    </w:rPr>
  </w:style>
  <w:style w:type="paragraph" w:styleId="Xl113">
    <w:name w:val="xl11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beforeAutospacing="1" w:afterAutospacing="1"/>
      <w:jc w:val="center"/>
    </w:pPr>
    <w:rPr>
      <w:lang w:eastAsia="ru-RU"/>
    </w:rPr>
  </w:style>
  <w:style w:type="paragraph" w:styleId="Xl112">
    <w:name w:val="xl112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FF"/>
      <w:spacing w:beforeAutospacing="1" w:afterAutospacing="1"/>
      <w:jc w:val="center"/>
      <w:textAlignment w:val="center"/>
    </w:pPr>
    <w:rPr>
      <w:lang w:eastAsia="ru-RU"/>
    </w:rPr>
  </w:style>
  <w:style w:type="paragraph" w:styleId="Xl111">
    <w:name w:val="xl111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beforeAutospacing="1" w:afterAutospacing="1"/>
      <w:jc w:val="center"/>
      <w:textAlignment w:val="center"/>
    </w:pPr>
    <w:rPr>
      <w:b/>
      <w:lang w:eastAsia="ru-RU"/>
    </w:rPr>
  </w:style>
  <w:style w:type="paragraph" w:styleId="Xl110">
    <w:name w:val="xl110"/>
    <w:basedOn w:val="Normal"/>
    <w:qFormat/>
    <w:pPr>
      <w:pBdr>
        <w:left w:val="single" w:sz="4" w:space="0" w:color="000000"/>
        <w:right w:val="single" w:sz="4" w:space="0" w:color="000000"/>
      </w:pBdr>
      <w:shd w:fill="FFFFFF"/>
      <w:spacing w:beforeAutospacing="1" w:afterAutospacing="1"/>
      <w:jc w:val="center"/>
      <w:textAlignment w:val="center"/>
    </w:pPr>
    <w:rPr>
      <w:b/>
      <w:lang w:eastAsia="ru-RU"/>
    </w:rPr>
  </w:style>
  <w:style w:type="paragraph" w:styleId="Xl109">
    <w:name w:val="xl109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FF"/>
      <w:spacing w:beforeAutospacing="1" w:afterAutospacing="1"/>
      <w:jc w:val="center"/>
      <w:textAlignment w:val="center"/>
    </w:pPr>
    <w:rPr>
      <w:b/>
      <w:lang w:eastAsia="ru-RU"/>
    </w:rPr>
  </w:style>
  <w:style w:type="paragraph" w:styleId="Xl108">
    <w:name w:val="xl108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beforeAutospacing="1" w:afterAutospacing="1"/>
      <w:jc w:val="center"/>
      <w:textAlignment w:val="center"/>
    </w:pPr>
    <w:rPr>
      <w:b/>
      <w:sz w:val="12"/>
      <w:lang w:eastAsia="ru-RU"/>
    </w:rPr>
  </w:style>
  <w:style w:type="paragraph" w:styleId="Xl107">
    <w:name w:val="xl107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FF"/>
      <w:spacing w:beforeAutospacing="1" w:afterAutospacing="1"/>
      <w:jc w:val="center"/>
      <w:textAlignment w:val="center"/>
    </w:pPr>
    <w:rPr>
      <w:b/>
      <w:sz w:val="12"/>
      <w:lang w:eastAsia="ru-RU"/>
    </w:rPr>
  </w:style>
  <w:style w:type="paragraph" w:styleId="Xl106">
    <w:name w:val="xl106"/>
    <w:basedOn w:val="Normal"/>
    <w:qFormat/>
    <w:pPr>
      <w:pBdr>
        <w:right w:val="single" w:sz="4" w:space="0" w:color="000000"/>
      </w:pBdr>
      <w:shd w:fill="FFFFFF"/>
      <w:spacing w:beforeAutospacing="1" w:afterAutospacing="1"/>
      <w:jc w:val="center"/>
      <w:textAlignment w:val="center"/>
    </w:pPr>
    <w:rPr>
      <w:lang w:eastAsia="ru-RU"/>
    </w:rPr>
  </w:style>
  <w:style w:type="paragraph" w:styleId="Xl105">
    <w:name w:val="xl10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beforeAutospacing="1" w:afterAutospacing="1"/>
      <w:jc w:val="center"/>
      <w:textAlignment w:val="center"/>
    </w:pPr>
    <w:rPr>
      <w:b/>
      <w:lang w:eastAsia="ru-RU"/>
    </w:rPr>
  </w:style>
  <w:style w:type="paragraph" w:styleId="Xl104">
    <w:name w:val="xl104"/>
    <w:basedOn w:val="Normal"/>
    <w:qFormat/>
    <w:pPr>
      <w:pBdr>
        <w:right w:val="single" w:sz="4" w:space="0" w:color="000000"/>
      </w:pBdr>
      <w:shd w:fill="FFFFFF"/>
      <w:spacing w:beforeAutospacing="1" w:afterAutospacing="1"/>
      <w:jc w:val="center"/>
      <w:textAlignment w:val="center"/>
    </w:pPr>
    <w:rPr>
      <w:b/>
      <w:lang w:eastAsia="ru-RU"/>
    </w:rPr>
  </w:style>
  <w:style w:type="paragraph" w:styleId="Xl103">
    <w:name w:val="xl103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/>
      <w:spacing w:beforeAutospacing="1" w:afterAutospacing="1"/>
      <w:jc w:val="center"/>
      <w:textAlignment w:val="center"/>
    </w:pPr>
    <w:rPr>
      <w:b/>
      <w:lang w:eastAsia="ru-RU"/>
    </w:rPr>
  </w:style>
  <w:style w:type="paragraph" w:styleId="Xl102">
    <w:name w:val="xl102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beforeAutospacing="1" w:afterAutospacing="1"/>
      <w:jc w:val="center"/>
      <w:textAlignment w:val="center"/>
    </w:pPr>
    <w:rPr>
      <w:b/>
      <w:lang w:eastAsia="ru-RU"/>
    </w:rPr>
  </w:style>
  <w:style w:type="paragraph" w:styleId="Xl101">
    <w:name w:val="xl101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FFFFFF"/>
      <w:spacing w:beforeAutospacing="1" w:afterAutospacing="1"/>
      <w:jc w:val="center"/>
      <w:textAlignment w:val="center"/>
    </w:pPr>
    <w:rPr>
      <w:b/>
      <w:lang w:eastAsia="ru-RU"/>
    </w:rPr>
  </w:style>
  <w:style w:type="paragraph" w:styleId="Xl100">
    <w:name w:val="xl10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beforeAutospacing="1" w:afterAutospacing="1"/>
      <w:textAlignment w:val="center"/>
    </w:pPr>
    <w:rPr>
      <w:lang w:eastAsia="ru-RU"/>
    </w:rPr>
  </w:style>
  <w:style w:type="paragraph" w:styleId="Xl99">
    <w:name w:val="xl9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beforeAutospacing="1" w:afterAutospacing="1"/>
      <w:textAlignment w:val="center"/>
    </w:pPr>
    <w:rPr>
      <w:b/>
      <w:lang w:eastAsia="ru-RU"/>
    </w:rPr>
  </w:style>
  <w:style w:type="paragraph" w:styleId="Xl98">
    <w:name w:val="xl9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beforeAutospacing="1" w:afterAutospacing="1"/>
      <w:jc w:val="center"/>
      <w:textAlignment w:val="center"/>
    </w:pPr>
    <w:rPr>
      <w:b/>
      <w:lang w:eastAsia="ru-RU"/>
    </w:rPr>
  </w:style>
  <w:style w:type="paragraph" w:styleId="Xl97">
    <w:name w:val="xl9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beforeAutospacing="1" w:afterAutospacing="1"/>
      <w:jc w:val="center"/>
      <w:textAlignment w:val="center"/>
    </w:pPr>
    <w:rPr>
      <w:lang w:eastAsia="ru-RU"/>
    </w:rPr>
  </w:style>
  <w:style w:type="paragraph" w:styleId="Xl96">
    <w:name w:val="xl9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beforeAutospacing="1" w:afterAutospacing="1"/>
      <w:jc w:val="center"/>
      <w:textAlignment w:val="center"/>
    </w:pPr>
    <w:rPr>
      <w:lang w:eastAsia="ru-RU"/>
    </w:rPr>
  </w:style>
  <w:style w:type="paragraph" w:styleId="Xl95">
    <w:name w:val="xl9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beforeAutospacing="1" w:afterAutospacing="1"/>
      <w:textAlignment w:val="center"/>
    </w:pPr>
    <w:rPr>
      <w:lang w:eastAsia="ru-RU"/>
    </w:rPr>
  </w:style>
  <w:style w:type="paragraph" w:styleId="Xl94">
    <w:name w:val="xl9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beforeAutospacing="1" w:afterAutospacing="1"/>
      <w:jc w:val="center"/>
      <w:textAlignment w:val="center"/>
    </w:pPr>
    <w:rPr>
      <w:lang w:eastAsia="ru-RU"/>
    </w:rPr>
  </w:style>
  <w:style w:type="paragraph" w:styleId="Xl93">
    <w:name w:val="xl9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/>
      <w:spacing w:beforeAutospacing="1" w:afterAutospacing="1"/>
      <w:jc w:val="center"/>
      <w:textAlignment w:val="center"/>
    </w:pPr>
    <w:rPr>
      <w:b/>
      <w:lang w:eastAsia="ru-RU"/>
    </w:rPr>
  </w:style>
  <w:style w:type="paragraph" w:styleId="Xl92">
    <w:name w:val="xl9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/>
      <w:spacing w:beforeAutospacing="1" w:afterAutospacing="1"/>
      <w:jc w:val="center"/>
      <w:textAlignment w:val="center"/>
    </w:pPr>
    <w:rPr>
      <w:lang w:eastAsia="ru-RU"/>
    </w:rPr>
  </w:style>
  <w:style w:type="paragraph" w:styleId="Xl91">
    <w:name w:val="xl9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/>
      <w:spacing w:beforeAutospacing="1" w:afterAutospacing="1"/>
      <w:jc w:val="center"/>
      <w:textAlignment w:val="center"/>
    </w:pPr>
    <w:rPr>
      <w:b/>
      <w:lang w:eastAsia="ru-RU"/>
    </w:rPr>
  </w:style>
  <w:style w:type="paragraph" w:styleId="Xl90">
    <w:name w:val="xl9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/>
      <w:spacing w:beforeAutospacing="1" w:afterAutospacing="1"/>
      <w:jc w:val="center"/>
      <w:textAlignment w:val="center"/>
    </w:pPr>
    <w:rPr>
      <w:lang w:eastAsia="ru-RU"/>
    </w:rPr>
  </w:style>
  <w:style w:type="paragraph" w:styleId="Xl89">
    <w:name w:val="xl8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beforeAutospacing="1" w:afterAutospacing="1"/>
      <w:jc w:val="center"/>
      <w:textAlignment w:val="center"/>
    </w:pPr>
    <w:rPr>
      <w:lang w:eastAsia="ru-RU"/>
    </w:rPr>
  </w:style>
  <w:style w:type="paragraph" w:styleId="Xl88">
    <w:name w:val="xl88"/>
    <w:basedOn w:val="Normal"/>
    <w:qFormat/>
    <w:pPr>
      <w:spacing w:beforeAutospacing="1" w:afterAutospacing="1"/>
      <w:textAlignment w:val="center"/>
    </w:pPr>
    <w:rPr>
      <w:lang w:eastAsia="ru-RU"/>
    </w:rPr>
  </w:style>
  <w:style w:type="paragraph" w:styleId="Xl87">
    <w:name w:val="xl8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beforeAutospacing="1" w:afterAutospacing="1"/>
      <w:textAlignment w:val="center"/>
    </w:pPr>
    <w:rPr>
      <w:rFonts w:ascii="Calibri" w:hAnsi="Calibri" w:eastAsia="Calibri"/>
      <w:b/>
      <w:bCs/>
      <w:lang w:eastAsia="ru-RU"/>
    </w:rPr>
  </w:style>
  <w:style w:type="paragraph" w:styleId="Xl86">
    <w:name w:val="xl8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beforeAutospacing="1" w:afterAutospacing="1"/>
      <w:textAlignment w:val="center"/>
    </w:pPr>
    <w:rPr>
      <w:rFonts w:ascii="Calibri" w:hAnsi="Calibri" w:eastAsia="Calibri"/>
      <w:lang w:eastAsia="ru-RU"/>
    </w:rPr>
  </w:style>
  <w:style w:type="paragraph" w:styleId="Xl85">
    <w:name w:val="xl8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92D050"/>
      <w:spacing w:beforeAutospacing="1" w:afterAutospacing="1"/>
      <w:textAlignment w:val="center"/>
    </w:pPr>
    <w:rPr>
      <w:rFonts w:ascii="Calibri" w:hAnsi="Calibri" w:eastAsia="Calibri"/>
      <w:lang w:eastAsia="ru-RU"/>
    </w:rPr>
  </w:style>
  <w:style w:type="paragraph" w:styleId="Xl84">
    <w:name w:val="xl8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beforeAutospacing="1" w:afterAutospacing="1"/>
      <w:textAlignment w:val="center"/>
    </w:pPr>
    <w:rPr>
      <w:rFonts w:ascii="Calibri" w:hAnsi="Calibri" w:eastAsia="Calibri"/>
      <w:b/>
      <w:bCs/>
      <w:lang w:eastAsia="ru-RU"/>
    </w:rPr>
  </w:style>
  <w:style w:type="paragraph" w:styleId="Xl83">
    <w:name w:val="xl83"/>
    <w:basedOn w:val="Normal"/>
    <w:qFormat/>
    <w:pPr>
      <w:shd w:fill="FFFFFF"/>
      <w:spacing w:beforeAutospacing="1" w:afterAutospacing="1"/>
      <w:jc w:val="center"/>
      <w:textAlignment w:val="center"/>
    </w:pPr>
    <w:rPr>
      <w:lang w:eastAsia="ru-RU"/>
    </w:rPr>
  </w:style>
  <w:style w:type="paragraph" w:styleId="Xl82">
    <w:name w:val="xl82"/>
    <w:basedOn w:val="Normal"/>
    <w:qFormat/>
    <w:pPr>
      <w:shd w:fill="FFFFFF"/>
      <w:spacing w:beforeAutospacing="1" w:afterAutospacing="1"/>
      <w:textAlignment w:val="center"/>
    </w:pPr>
    <w:rPr>
      <w:lang w:eastAsia="ru-RU"/>
    </w:rPr>
  </w:style>
  <w:style w:type="paragraph" w:styleId="Xl81">
    <w:name w:val="xl8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92D050"/>
      <w:spacing w:beforeAutospacing="1" w:afterAutospacing="1"/>
      <w:jc w:val="center"/>
      <w:textAlignment w:val="center"/>
    </w:pPr>
    <w:rPr>
      <w:lang w:eastAsia="ru-RU"/>
    </w:rPr>
  </w:style>
  <w:style w:type="paragraph" w:styleId="Xl80">
    <w:name w:val="xl8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92D050"/>
      <w:spacing w:beforeAutospacing="1" w:afterAutospacing="1"/>
      <w:jc w:val="center"/>
      <w:textAlignment w:val="center"/>
    </w:pPr>
    <w:rPr>
      <w:b/>
      <w:lang w:eastAsia="ru-RU"/>
    </w:rPr>
  </w:style>
  <w:style w:type="paragraph" w:styleId="Xl79">
    <w:name w:val="xl79"/>
    <w:basedOn w:val="Normal"/>
    <w:qFormat/>
    <w:pPr>
      <w:pBdr>
        <w:top w:val="single" w:sz="4" w:space="0" w:color="000000"/>
        <w:bottom w:val="single" w:sz="4" w:space="0" w:color="000000"/>
      </w:pBdr>
      <w:shd w:fill="FFFFFF"/>
      <w:spacing w:beforeAutospacing="1" w:afterAutospacing="1"/>
      <w:jc w:val="center"/>
      <w:textAlignment w:val="center"/>
    </w:pPr>
    <w:rPr>
      <w:b/>
      <w:lang w:eastAsia="ru-RU"/>
    </w:rPr>
  </w:style>
  <w:style w:type="paragraph" w:styleId="Xl78">
    <w:name w:val="xl7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/>
      <w:spacing w:beforeAutospacing="1" w:afterAutospacing="1"/>
      <w:jc w:val="center"/>
      <w:textAlignment w:val="center"/>
    </w:pPr>
    <w:rPr>
      <w:b/>
      <w:lang w:eastAsia="ru-RU"/>
    </w:rPr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beforeAutospacing="1" w:afterAutospacing="1"/>
      <w:jc w:val="center"/>
      <w:textAlignment w:val="center"/>
    </w:pPr>
    <w:rPr>
      <w:b/>
      <w:lang w:eastAsia="ru-RU"/>
    </w:rPr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beforeAutospacing="1" w:afterAutospacing="1"/>
      <w:textAlignment w:val="center"/>
    </w:pPr>
    <w:rPr>
      <w:lang w:eastAsia="ru-RU"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beforeAutospacing="1" w:afterAutospacing="1"/>
      <w:textAlignment w:val="center"/>
    </w:pPr>
    <w:rPr>
      <w:b/>
      <w:lang w:eastAsia="ru-RU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beforeAutospacing="1" w:afterAutospacing="1"/>
      <w:textAlignment w:val="center"/>
    </w:pPr>
    <w:rPr>
      <w:b/>
      <w:lang w:eastAsia="ru-RU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lang w:eastAsia="ru-RU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beforeAutospacing="1" w:afterAutospacing="1"/>
      <w:jc w:val="center"/>
      <w:textAlignment w:val="center"/>
    </w:pPr>
    <w:rPr>
      <w:b/>
      <w:lang w:eastAsia="ru-RU"/>
    </w:rPr>
  </w:style>
  <w:style w:type="paragraph" w:styleId="Xl71">
    <w:name w:val="xl71"/>
    <w:basedOn w:val="Normal"/>
    <w:qFormat/>
    <w:pPr>
      <w:shd w:fill="FFFFFF"/>
      <w:spacing w:beforeAutospacing="1" w:afterAutospacing="1"/>
      <w:jc w:val="center"/>
      <w:textAlignment w:val="center"/>
    </w:pPr>
    <w:rPr>
      <w:b/>
      <w:lang w:eastAsia="ru-RU"/>
    </w:rPr>
  </w:style>
  <w:style w:type="paragraph" w:styleId="Xl70">
    <w:name w:val="xl70"/>
    <w:basedOn w:val="Normal"/>
    <w:qFormat/>
    <w:pPr>
      <w:shd w:fill="FFFFFF"/>
      <w:spacing w:beforeAutospacing="1" w:afterAutospacing="1"/>
    </w:pPr>
    <w:rPr>
      <w:b/>
      <w:lang w:eastAsia="ru-RU"/>
    </w:rPr>
  </w:style>
  <w:style w:type="paragraph" w:styleId="Xl69">
    <w:name w:val="xl6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lang w:eastAsia="ru-RU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lang w:eastAsia="ru-RU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beforeAutospacing="1" w:afterAutospacing="1"/>
      <w:jc w:val="center"/>
      <w:textAlignment w:val="center"/>
    </w:pPr>
    <w:rPr>
      <w:lang w:eastAsia="ru-RU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beforeAutospacing="1" w:afterAutospacing="1"/>
      <w:jc w:val="center"/>
      <w:textAlignment w:val="center"/>
    </w:pPr>
    <w:rPr>
      <w:lang w:eastAsia="ru-RU"/>
    </w:rPr>
  </w:style>
  <w:style w:type="paragraph" w:styleId="Xl65">
    <w:name w:val="xl65"/>
    <w:basedOn w:val="Normal"/>
    <w:qFormat/>
    <w:pPr>
      <w:shd w:fill="FFFFFF"/>
      <w:spacing w:beforeAutospacing="1" w:afterAutospacing="1"/>
    </w:pPr>
    <w:rPr>
      <w:lang w:eastAsia="ru-RU"/>
    </w:rPr>
  </w:style>
  <w:style w:type="paragraph" w:styleId="Xl64">
    <w:name w:val="xl6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beforeAutospacing="1" w:afterAutospacing="1"/>
      <w:jc w:val="center"/>
      <w:textAlignment w:val="center"/>
    </w:pPr>
    <w:rPr>
      <w:b/>
      <w:lang w:eastAsia="ru-RU"/>
    </w:rPr>
  </w:style>
  <w:style w:type="paragraph" w:styleId="Xl63">
    <w:name w:val="xl6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beforeAutospacing="1" w:afterAutospacing="1"/>
      <w:jc w:val="center"/>
      <w:textAlignment w:val="center"/>
    </w:pPr>
    <w:rPr>
      <w:b/>
      <w:lang w:eastAsia="ru-RU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Liberation Serif"/>
      <w:color w:val="000000"/>
      <w:kern w:val="2"/>
      <w:sz w:val="24"/>
      <w:szCs w:val="24"/>
      <w:lang w:val="ru-RU" w:eastAsia="hi-IN" w:bidi="ar-SA"/>
    </w:rPr>
  </w:style>
  <w:style w:type="paragraph" w:styleId="NormalWeb">
    <w:name w:val="Normal (Web)"/>
    <w:basedOn w:val="Normal"/>
    <w:qFormat/>
    <w:pPr>
      <w:spacing w:beforeAutospacing="1" w:afterAutospacing="1"/>
    </w:pPr>
    <w:rPr>
      <w:color w:val="3A3C91"/>
      <w:lang w:eastAsia="ru-RU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/>
      <w:lang w:eastAsia="ru-RU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Liberation Serif"/>
      <w:b/>
      <w:bCs/>
      <w:color w:val="auto"/>
      <w:kern w:val="2"/>
      <w:sz w:val="20"/>
      <w:szCs w:val="20"/>
      <w:lang w:val="ru-RU" w:eastAsia="hi-IN" w:bidi="ar-SA"/>
    </w:rPr>
  </w:style>
  <w:style w:type="paragraph" w:styleId="ConsPlusNormal1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Liberation Serif"/>
      <w:color w:val="auto"/>
      <w:kern w:val="2"/>
      <w:sz w:val="20"/>
      <w:szCs w:val="20"/>
      <w:lang w:val="ru-RU" w:eastAsia="hi-IN" w:bidi="ar-SA"/>
    </w:rPr>
  </w:style>
  <w:style w:type="paragraph" w:styleId="Admpr">
    <w:name w:val="adm_p_r-абзац"/>
    <w:qFormat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Liberation Serif"/>
      <w:color w:val="auto"/>
      <w:kern w:val="2"/>
      <w:sz w:val="28"/>
      <w:szCs w:val="28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LibreOffice/6.4.7.2$Linux_X86_64 LibreOffice_project/40$Build-2</Application>
  <Pages>3</Pages>
  <Words>960</Words>
  <Characters>6543</Characters>
  <CharactersWithSpaces>7608</CharactersWithSpaces>
  <Paragraphs>256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2022-05-11T10:12:50Z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