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Шарыповский городской Совет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spacing w:lineRule="auto" w:line="240" w:before="0" w:after="0"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-958850</wp:posOffset>
                </wp:positionH>
                <wp:positionV relativeFrom="paragraph">
                  <wp:posOffset>52070</wp:posOffset>
                </wp:positionV>
                <wp:extent cx="5070475" cy="1905"/>
                <wp:effectExtent l="0" t="0" r="0" b="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55pt,4.1pt" to="493.25pt,4.1pt" ID="Прямая соединительная линия 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-958850</wp:posOffset>
                </wp:positionH>
                <wp:positionV relativeFrom="paragraph">
                  <wp:posOffset>120650</wp:posOffset>
                </wp:positionV>
                <wp:extent cx="5070475" cy="190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55pt,9.5pt" to="493.25pt,9.5pt" ID="Прямая соединительная линия 1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widowControl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16.11.2021</w:t>
        <w:tab/>
        <w:tab/>
        <w:tab/>
        <w:tab/>
        <w:tab/>
        <w:tab/>
        <w:tab/>
        <w:tab/>
        <w:tab/>
        <w:t xml:space="preserve">№ 13-42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Решение Шарыповского городского Совета от 27.11.2012 г.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</w:t>
      </w:r>
      <w:r>
        <w:rPr>
          <w:rFonts w:cs="Times New Roman" w:ascii="Times New Roman" w:hAnsi="Times New Roman"/>
          <w:sz w:val="24"/>
          <w:szCs w:val="24"/>
        </w:rPr>
        <w:t>(в ред.  решений Шарыповского городского Совета депутатов от 23.04.2013 № 38-260, от 24.09.2013 №41-275, от 17.12.2013 № 44-291, от 01.07.2014 № 55-322, от 28.04.2015 № 63-361, от 09.06.2015 № 68-368, от 05.12.2017 № 31-100, от 30.01.2018 №34-109, от 15.05.2018 № 38-118, от 04.09.2018 № 42-135, от 19.02.2019 № 48-155, от 17.09.2019 № 54-173, от 18.02.2020 №58-201, от 21.04.2020 №59-203, от 24.11.2020 №4-7).</w:t>
      </w:r>
      <w:bookmarkStart w:id="0" w:name="_Hlk30670276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 Постановлением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22 Устава города Шарыпово, городской Совет депутатов РЕШИЛ: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Шарыповского городского Совета от 27.11.2012 года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следующие изменения: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муниципального образования города Шарыпово, их структурных подразделениях изложить в новой редакции согласно приложению.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Решения возложить на комиссию по экономической политике, финансам, бюджету и налоговой политике (В.Г. Хохлов).</w:t>
      </w:r>
    </w:p>
    <w:p>
      <w:pPr>
        <w:pStyle w:val="12"/>
        <w:tabs>
          <w:tab w:val="left" w:pos="-57" w:leader="none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средствах массовой информации города Шарыпово, за исключением строки 3-4 таблицы Приложения № 1 «Предельные размеры оплаты труда выборных должностных лиц и лиц, замещающих иные муниципальные должности» к положению применяется к правоотношениям, возникшим с 30 сентября 2021 года.</w:t>
      </w:r>
    </w:p>
    <w:p>
      <w:pPr>
        <w:pStyle w:val="12"/>
        <w:tabs>
          <w:tab w:val="left" w:pos="-57" w:leader="none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третий и четвертый пункта 2.2. вступают в силу с 01 января 2022 года.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69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784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Шарыповского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городского Совета депутатов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____________Т.Ю. Ботвинкина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_________Н.А. Петровская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4132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Приложение к Решению 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Шарыповского городского 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Совета депутатов</w:t>
            </w:r>
          </w:p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16.11.2021 г. № 13-42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СИСТЕМЕ ОПЛАТЫ ТРУДА ВЫБОРНЫХ ДОЛЖНОСТНЫХ ЛИЦ,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МУНИЦИПАЛЬНОГО ОБРАЗОВАНИЯ ГОРОДА ШАРЫПОВО, ИХ СТРУКТУРНЫХ ПОДРАЗДЕЛЕНИЯХ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устанавливает систему оплаты труда выборных должностных лиц, местного самоуправления, осуществляющих свои полномочия на постоянной основе (далее - выборные должностные лица), лиц, замещающих иные муниципальные должности, и муниципальных служащих в органах местного самоуправления муниципального образования города Шарыпово, их структурных подразделениях (далее - муниципальные служащие).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Оплата труда, устанавливаемая в соответствии с настоящим Положением, является расходным обязательством муниципального образования город Шарыпово Красноярского края.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ПОРЯДОК РАСЧЕТА ПРЕДЕЛЬНОГО РАЗМЕРА ФОНДА ОПЛАТЫ ТРУДА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Предельный размер фонда оплаты труда формируется в соответствии с Порядком</w:t>
      </w:r>
      <w:r>
        <w:rPr>
          <w:rFonts w:cs="Times New Roman" w:ascii="Times New Roman" w:hAnsi="Times New Roman"/>
          <w:b/>
          <w:b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установленным Постановлением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Предельный размер фонда оплаты труда состоит из: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количество должностных окладов, учитываемое при расчете предельного размера фонда оплаты труда, установленное абзацем вторым пункта 2.2,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увеличивается на 10 процентов для выплаты премий.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Объем средств, предусматриваемый в соответствии с </w:t>
      </w:r>
      <w:hyperlink w:anchor="Par0">
        <w:r>
          <w:rPr>
            <w:rStyle w:val="ListLabel1"/>
            <w:rFonts w:cs="Times New Roman" w:ascii="Times New Roman" w:hAnsi="Times New Roman"/>
            <w:sz w:val="28"/>
            <w:szCs w:val="28"/>
          </w:rPr>
          <w:t>абзацем третьим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пункта 2.2, не может быть использован на иные цели.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Среднемесячный базовый должностной оклад для расчета размера фонда оплаты труда определяется на уровне значения размера должностного оклада по должности "главный специалист".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ПРЕДЕЛЬНЫЕ РАЗМЕРЫ ОПЛАТЫ ТРУДА ВЫБОРНЫХ ДОЛЖНОСТНЫХ ЛИЦ И ЛИЦ, ЗАМЕЩАЮЩИХ ИНЫЕ МУНИЦИПАЛЬНЫЕ ДОЛЖНОСТИ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Предельные размеры оплаты труда выборных должностных лиц и лиц, замещающих иные муниципальные должности, состоят из предельных размеров денежного вознаграждения и предельных размеров ежемесячного денежного поощрения.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3.2. На денежное вознаграждение, денежное содержание, производимые в соответствии с действующим законодательством Российской Федерации и настоящим Положением,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размера, установленного федеральными и краевыми нормативными правовыми актами.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3.3. Предельные размеры денежного вознаграждения выборных должностных лиц и лиц, замещающих иные муниципальные должности, устанавливаются в следующих размерах, согласно приложению N 1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Предельные размеры ежемесячного денежного вознаграждения главы муниципального образования установлены исходя из предельных размеров оплаты труда главы муниципального образования, установленных в приложении N 1 с учетом коэффициента 1,2.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Предельные размеры ежемесячного денежного поощрения председателя Шарыповского городского Совета депутатов устанавливается с учетом коэффициента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Предельные размеры ежемесячного денежного поощрения председателя контрольно-счетной палаты города Шарыпово устанавливаются с учетом коэффициента 0,72.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Предельные размеры ежемесячного денежного поощрения аудитора устанавливаются с учетом коэффициента 0,45.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Предельные размеры ежемесячного денежного поощрения не должны превышать предельных размеров денежного вознаграждения.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Предельные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ПРЕДЕЛЬНЫЕ РАЗМЕРЫ ОПЛАТЫ ТРУДА МУНИЦИПАЛЬНЫХ СЛУЖАЩИХ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Предельные размеры оплаты труда муниципальных служащих состоят из предельных размеров составных частей денежного содержания: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денежного содержания включаются: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должностной оклад;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ежемесячная надбавка за классный чин;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ежемесячная надбавка за особые условия муниципальной службы;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ежемесячная надбавка за выслугу лет;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ежемесячное денежное поощрение;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премии;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-единовременная выплата при предоставлении ежегодного оплачиваемого отпуска.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материальная помощь.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Предельные размеры оплаты труда муниципальных служащих, установленные настоящим приложением, применяются для расчета предельного размера фонда оплаты труда.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Предельные </w:t>
      </w:r>
      <w:hyperlink r:id="rId2">
        <w:r>
          <w:rPr>
            <w:rStyle w:val="ListLabel2"/>
            <w:rFonts w:cs="Times New Roman" w:ascii="Times New Roman" w:hAnsi="Times New Roman"/>
            <w:color w:val="0000FF"/>
            <w:sz w:val="28"/>
            <w:szCs w:val="28"/>
          </w:rPr>
          <w:t>размеры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должностных окладов муниципальных служащих устанавливаются в соответствии с приложением N 2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Предельные размеры ежемесячной надбавки за классный чин к должностным окладам составляют: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за классный чин 1-го класса - 35 процентов;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 классный чин 2-го класса - 33 процента;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за классный чин 3-го класса - 25 процентов.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 Предельные размеры ежемесячной надбавки за особые условия муниципальной службы составляют: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1"/>
        <w:gridCol w:w="5556"/>
      </w:tblGrid>
      <w:tr>
        <w:trPr/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Максимальный размер надбавок (процентов должностного оклада)</w:t>
            </w:r>
          </w:p>
        </w:tc>
      </w:tr>
      <w:tr>
        <w:trPr/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100</w:t>
            </w:r>
          </w:p>
        </w:tc>
      </w:tr>
      <w:tr>
        <w:trPr/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80</w:t>
            </w:r>
          </w:p>
        </w:tc>
      </w:tr>
      <w:tr>
        <w:trPr/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70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4.5. </w:t>
      </w:r>
      <w:hyperlink w:anchor="P286">
        <w:r>
          <w:rPr>
            <w:rStyle w:val="ListLabel2"/>
            <w:rFonts w:cs="Times New Roman"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>, условия установления надбавки за особые условия муниципальной службы определяются согласно приложению N 3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Предельные размеры ежемесячной надбавки за выслугу лет на муниципальной службе к должностному окладу составляют: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 стаже муниципальной службы от 1 до 5 лет - 10 процентов;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 стаже муниципальной службы от 5 до 10 лет - 15 процентов;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 стаже муниципальной службы от 10 до 15 лет - 20 процентов;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при стаже муниципальной службы свыше 15 лет - 30 процентов.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Предельные размеры ежемесячного денежного поощрения составляют: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1"/>
        <w:gridCol w:w="5556"/>
      </w:tblGrid>
      <w:tr>
        <w:trPr/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Максимальный размер ежемесячного денежного поощрения (должностных окладов)</w:t>
            </w:r>
          </w:p>
        </w:tc>
      </w:tr>
      <w:tr>
        <w:trPr/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всем группам должностей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2,7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Порядок, условия и размер денежного поощрения муниципальным служащим, замещающим муниципальные должности Администрации города Шарыпово, ее структурных подразделений и Шарыповского городского Совета депутатов, устанавливаются соответственно правовым актом Главы города Шарыпово, локальным нормативным актом руководителя структурного подразделения Администрации города Шарыпово, распоряжением Шарыповского городского Совета депутатов,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Ежемесячное денежное поощрение устанавливается с учётом высокого профессионализма и высоких достижений в работе.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Ежемесячное денежное поощрение устанавливается в пределах установленного фонда оплаты труда.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Предельные размеры ежемесячной процентной надбавки к должностному окладу за работу со сведениями, составляющими государственную тайну составляет: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работу со сведениями, имеющими степень секретности «особой важности» - 50 - 75 процентов;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работу со сведениями, имеющими степень секретности «совершенно секретно» - 30 - 50 процентов;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работу со сведениями, имеющими степень секретности «секретно» при оформлении допуска с проведением проверочных мероприятий, 10 - 15 процентов, без проведения проверочных мероприятий - 5 - 10 процентов.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надбавка выплачивается муниципальным служащим, имеющим оформленный в установленном порядке допуск к сведениям соответствующей степени секретности и постоянно работающим с указанными сведениями в силу должностных (функциональных) обязанностей. Размер надбавки устанавливается в зависимости от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4.10. Дополнительно к ежемесячной процентной надбавке, предусмотренной </w:t>
      </w:r>
      <w:hyperlink w:anchor="P150">
        <w:r>
          <w:rPr>
            <w:rStyle w:val="ListLabel2"/>
            <w:rFonts w:cs="Times New Roman" w:ascii="Times New Roman" w:hAnsi="Times New Roman"/>
            <w:color w:val="0000FF"/>
            <w:sz w:val="28"/>
            <w:szCs w:val="28"/>
          </w:rPr>
          <w:t>пунктом 4.9</w:t>
        </w:r>
      </w:hyperlink>
      <w:r>
        <w:rPr>
          <w:rFonts w:cs="Times New Roman" w:ascii="Times New Roman" w:hAnsi="Times New Roman"/>
          <w:sz w:val="28"/>
          <w:szCs w:val="28"/>
        </w:rPr>
        <w:t>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работы в структурных подразделениях по защите государственной тайны в следующих предельных размерах: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стаже от 1 до 5 лет - 10 процентов;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стаже от 5 до 10 лет - 15 процентов;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стаже от 10 лет и выше - 20 процентов.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4.12. Предельные размеры премирования муниципальных служащих ограничиваются пределами установленного фонда оплаты труда.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Премирование муниципальных служащих осуществляется в соответствии с </w:t>
      </w:r>
      <w:hyperlink w:anchor="P325">
        <w:r>
          <w:rPr>
            <w:rStyle w:val="ListLabel2"/>
            <w:rFonts w:cs="Times New Roman" w:ascii="Times New Roman" w:hAnsi="Times New Roman"/>
            <w:color w:val="0000FF"/>
            <w:sz w:val="28"/>
            <w:szCs w:val="28"/>
          </w:rPr>
          <w:t>Положением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премировании, согласно  приложения N 4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4.13. Лицам, замещающим должности муниципальной службы Администрации города Шарыпово и ее структурных подразделений, Шарыповского городского Совета депутатов, один раз в текущем календарном году при предоставлении ежегодного оплачиваемого отпуска производится предельный размер единовременной выплаты в размере 3,5 должностного оклада. Единовременная выплата производится по распоряжению Главы города Шарыпово, председателя Шарыповского городского Совета депутатов либо руководителя структурного подразделения Администрации города Шарыпово, в котором замещает должность муниципальный служащий, одновременно с предоставлением ежегодного оплачиваемого отпуска.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4.14.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4.15.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4.16. 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в текущем календарном году единовременная выплата при предоставлении ежегодного оплачиваемого отпуска.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4.17. 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4.18. Порядок и условия выплаты материальной помощи муниципальным служащим устанавливается в соответствии с </w:t>
      </w:r>
      <w:hyperlink w:anchor="P375">
        <w:r>
          <w:rPr>
            <w:rStyle w:val="ListLabel2"/>
            <w:rFonts w:cs="Times New Roman" w:ascii="Times New Roman" w:hAnsi="Times New Roman"/>
            <w:color w:val="0000FF"/>
            <w:sz w:val="28"/>
            <w:szCs w:val="28"/>
          </w:rPr>
          <w:t>Положением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выплате материальной помощи, согласно приложению N 5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4.19. Предельные 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700"/>
      </w:tblGrid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Положению 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образования город Шарыпово, их структурных подразделениях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16.11.2021 г. № 13-42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ПРЕДЕЛЬНЫЕ РАЗМЕРЫ ОПЛАТЫ ТРУДА ВЫБОРНЫХ ДОЛЖНОСТНЫХ ЛИЦ И ЛИЦ, ЗАМЕЩАЮЩИХ ИНЫЕ МУНИЦИПАЛЬНЫЕ ДОЛЖНОСТИ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>
        <w:rPr>
          <w:rFonts w:cs="Times New Roman" w:ascii="Times New Roman" w:hAnsi="Times New Roman"/>
          <w:sz w:val="28"/>
          <w:szCs w:val="28"/>
        </w:rPr>
        <w:t>(рублей в месяц)</w:t>
      </w:r>
    </w:p>
    <w:tbl>
      <w:tblPr>
        <w:tblStyle w:val="a4"/>
        <w:tblW w:w="93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5670"/>
        <w:gridCol w:w="3111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Денежное вознаграждение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города Шарыпово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36270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Шарыповского городского Совета депутатов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36270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контрольно-счетной палаты города Шарыпово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21908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Аудитор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15318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1"/>
        <w:gridCol w:w="4671"/>
      </w:tblGrid>
      <w:tr>
        <w:trPr/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№ 2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Положению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образования город Шарыпово, их структурных подразделениях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16.11.2021 г. № 13-42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7"/>
      <w:bookmarkEnd w:id="3"/>
      <w:r>
        <w:rPr>
          <w:rFonts w:cs="Times New Roman" w:ascii="Times New Roman" w:hAnsi="Times New Roman"/>
          <w:sz w:val="28"/>
          <w:szCs w:val="28"/>
        </w:rPr>
        <w:t>ДОЛЖНОСТНЫЕ ОКЛАДЫ МУНИЦИПАЛЬНЫХ СЛУЖАЩИХ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(рублей в месяц)</w:t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874"/>
        <w:gridCol w:w="3196"/>
      </w:tblGrid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оклады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Первый заместитель Главы города Шарыпово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11260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города Шарыпово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9980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структурного подразделения администрации г. Шарыпово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8677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7369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6994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6994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6067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5630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Обеспечивающие специалисты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4759</w:t>
            </w:r>
          </w:p>
        </w:tc>
      </w:tr>
      <w:tr>
        <w:trPr/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3891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1"/>
        <w:gridCol w:w="4671"/>
      </w:tblGrid>
      <w:tr>
        <w:trPr/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Положению 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образования город Шарыпово, их структурных подразделениях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16.11.2021 г. № 13-42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6"/>
      <w:bookmarkEnd w:id="4"/>
      <w:r>
        <w:rPr>
          <w:rFonts w:cs="Times New Roman" w:ascii="Times New Roman" w:hAnsi="Times New Roman"/>
          <w:sz w:val="28"/>
          <w:szCs w:val="28"/>
        </w:rPr>
        <w:t>ПОРЯДОК И УСЛОВИЯ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УСТАНОВЛЕНИЯ НАДБАВКИ ЗА ОСОБЫЕ УСЛОВИЯ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СЛУЖБЫ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Муниципальным служащим устанавливается ежемесячная надбавка за особые условия муниципальной службы в процентах от должностного оклада в следующих размерах: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 высшей группе должностей - до 100 процентов должностного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 главным и ведущим группам должностей - до 80 процентов должностного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 старшей и младшей группам должностей - до 70 процентов должностного оклада.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Конкретный размер надбавки за особые условия муниципальной службы устанавливается с учетом следующих показателей (критериев) результативности их труда: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компетентность при выполнении наиболее важных, сложных и ответственных заданий;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 др.).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надбавки за особые условия муниципальной службы устанавливается: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руководителей структурных подразделений - распоряжением Главы города Шарыпово;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муниципальных служащих, замещающих муниципальные должности Администрации города Шарыпово, ее структурных подразделений, - распоряжением Главы города Шарыпово, приказами руководителей структурных подразделений;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муниципальных служащих, замещающих муниципальные должности Шарыповского городского Совета депутатов, - распоряжением председателя Шарыповского городского Совета депутатов.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критериями для установления конкретных размеров надбавки за особые условия муниципальной службы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профессиональный уровень исполнения должностных обязанностей в соответствии с должностной инструкцией;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сложность, срочность выполняемой работы;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опыт работы по специальности и занимаемой должности;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компетентность при выполнении наиболее важных, сложных и ответственных работ;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переработки сверх нормальной продолжительности рабочего дня.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Назначенная надбавка за особые условия муниципальной службы может быть изменена (увеличена или уменьшена) при изменении степени сложности и напряженности службы.</w:t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4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Положению 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муниципального образования город Шарыпово, их структурных подразделениях</w:t>
            </w:r>
          </w:p>
          <w:p>
            <w:pPr>
              <w:pStyle w:val="Normal"/>
              <w:spacing w:lineRule="auto" w:line="240" w:before="0" w:after="0"/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 16.11.2021 г. № 13-42</w:t>
            </w:r>
          </w:p>
        </w:tc>
      </w:tr>
    </w:tbl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5"/>
      <w:bookmarkEnd w:id="5"/>
      <w:r>
        <w:rPr>
          <w:rFonts w:cs="Times New Roman" w:ascii="Times New Roman" w:hAnsi="Times New Roman"/>
          <w:sz w:val="28"/>
          <w:szCs w:val="28"/>
        </w:rPr>
        <w:t>ПОЛОЖЕНИЕ О ПРЕМИРОВАНИИ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определяет порядок и условия премирования муниципальных служащих, замещающих муниципальные должности Администрации города Шарыпово, ее структурных подразделений и Шарыповского городского Совета депутатов (далее - муниципальные служащие).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ПОРЯДОК И УСЛОВИЯ ПРЕМИРОВАНИЯ МУНИЦИПАЛЬНЫХ СЛУЖАЩИХ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выполнения задач,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Премирование осуществляется за успешное и добросовестное исполнение муниципальными служащими своих должностных обязанностей, продолжительную и безупречную службу, выполнение заданий особой важности и сложности.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Муниципальным служащим муниципального образования город Шарыпово Красноярского края в пределах установленного фонда оплаты труда выплачиваются следующие виды премии: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выполнение особо важных и сложных заданий, в том числе выплачиваемые по итогам работы за год;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юбилейная дата (50, 55, 60 лет со дня рождения муниципального служащего);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присвоение почетного звания, награждение государственной наградой или почетной грамотой;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награждение муниципального служащего Почетной грамотой, Благодарственным письмом Главы города Шарыпово, Шарыповского городского Совета депутатов;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Премии за выполнение особо важных и сложных заданий, в том числе выплачиваемые по итогам работы за год, предоставляются муниципальным служащим: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 своевременное и качественное исполнение задания;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 проявленную инициативу в целях обеспечения задач и функций государственного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исполнение должностных инструкций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и функций органов местного самоуправления.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Премирование муниципальных служащих, в том числе по итогам работы за год производится в пределах годового фонда оплаты труда с учетом, фактически отработанного муниципальным служащим в расчетном периоде времени и его личного вклада в результаты деятельности органа местного самоуправления либо структурного подразделения, исполнения должностного регламента.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К премированию по итогам работы за год не представляются муниципальные служащие, находящиеся на муниципальной службе менее трех месяцев.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Оценка результатов службы для целей премирования производится в зависимости от: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степени и качества выполнения муниципальными служащими возложенных на них должностных обязанностей;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степени и качества выполнения муниципальными служащими поручений Главы города Шарыпово, заместителей Главы города Шарыпово, руководителей структурных подразделений, председателя Шарыповского городского Совета депутатов, заместителя председателя Шарыповского городского Совета депутатов, иных руководителей;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степени и качества исполнения муниципальными служащими служебного распорядка;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определении размера премии могут быть учтены такие обстоятельства, как подготовка на высоком организационном уровне городских и краевых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Основанием для выплаты премии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руководителей структурных подразделений - распоряжение Главы города Шарыпово;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муниципальных служащих, замещающих должности муниципальной службы Администрации города Шарыпово, ее структурных подразделений, - распоряжение Главы города Шарыпово, локальным нормативным актом руководителей структурных подразделений соответственно;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муниципальных служащих, замещающих должности муниципальной службы Шарыповского городского Совета депутатов, - распоряжение председателя Шарыповского городского Совета депутатов.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Муниципальным служащим, проработавшим неполный отчетный период в связи с призывом на службу в Вооруженные Силы РФ, переводом на другую работу, уходом на пенсию, уходом в отпуск по беременности и родам, уходом в отпуск по уходу за ребенком до достижения им возраста 1,5 лет, увольнением по сокращению штатов, выплата премии производится за фактически отработанное время в расчетном периоде.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Не представляются к премированию муниципальные служащие, отстраненные от замещаемой должности муниципальной службы.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Премирование муниципальных служащих не производится при наличии неснятого дисциплинарного взыскания.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№ 5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Положению 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образования город Шарыпово, их структурных подразделениях</w:t>
            </w:r>
          </w:p>
          <w:p>
            <w:pPr>
              <w:pStyle w:val="Normal"/>
              <w:spacing w:lineRule="auto" w:line="240" w:before="0" w:after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16.11.2021 г. № 13-42</w:t>
            </w:r>
          </w:p>
        </w:tc>
      </w:tr>
    </w:tbl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75"/>
      <w:bookmarkEnd w:id="6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ВЫПЛАТЕ МАТЕРИАЛЬНОЙ ПОМОЩИ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определяет порядок и условия выплаты материальной помощи муниципальным служащим, замещающим муниципальные должности Администрации города Шарыпово, ее структурных подразделений и Шарыповского городского Совета депутатов (далее - муниципальные служащие).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ПОРЯДОК И УСЛОВИЯ ВЫПЛАТЫ МАТЕРИАЛЬНОЙ ПОМОЩИ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МУНИЦИПАЛЬНЫМ СЛУЖАЩИМ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Основанием для выплаты единовременной материальной помощи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смерть супруга (супруги) или близких родственников;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бракосочетание;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рождение ребенка.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Размер материальной помощи (с учетом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размера, установленного федеральными и краевыми нормативными правовыми актами), оказываемой муниципальному служащему в течение календарного года, не должен превышать пяти тысяч рублей по каждому основанию.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фонда оплаты труда.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 Выплата производится соответственно: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решению Главы города Шарыпово для руководителей структурных подразделений и муниципальных служащих, замещающих муниципальные должности Администрации города Шарыпово;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решению председателя Шарыповского городского Совета депутатов для муниципальных служащих, замещающих муниципальные должности Шарыповского городского Совета депутатов,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решению руководителей структурных подразделений Администрации города Шарыпово для муниципальных служащих, замещающих муниципальные должности.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Вышеизложенная выплата производится по письменному заявлению муниципального служащего.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>
      <w:pPr>
        <w:pStyle w:val="ConsPlus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f8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f0279e"/>
    <w:pPr>
      <w:keepNext w:val="true"/>
      <w:widowControl w:val="false"/>
      <w:overflowPunct w:val="tru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0279e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d85b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d85b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d85bd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qFormat/>
    <w:rsid w:val="00f0279e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f027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34d4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D3D52E14D3691964010E323321416F615ECE9188E028134BF0B4588ADB7235E7970E57685DA7E2D5ACA7F9AE04723D72F2E05F2615AC940A2F9DD5C15PB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E917-E3A7-4979-868A-FA6CBFBB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LibreOffice/6.0.7.3$Linux_X86_64 LibreOffice_project/00m0$Build-3</Application>
  <Pages>17</Pages>
  <Words>3391</Words>
  <Characters>24730</Characters>
  <CharactersWithSpaces>27916</CharactersWithSpaces>
  <Paragraphs>240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2021-10-12T02:01:00Z</dcterms:created>
  <dc:creator>nataliya</dc:creator>
  <dc:description/>
  <dc:language>ru-RU</dc:language>
  <cp:lastModifiedBy/>
  <cp:lastPrinted>2021-10-12T03:12:00Z</cp:lastPrinted>
  <dcterms:modified xsi:type="dcterms:W3CDTF">2021-11-24T15:19:50Z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