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19.04.2021                                                                                                          № 82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 мерах по обеспечению отдыха,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оздоровления и занятости детей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летний период 2021 года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Законом Красноярского края от 07.07.2009 № 8-3618 «Об обеспечении прав детей на отдых, оздоровление и занятость                               в Красноярском крае» (в редакции от 24.12.2020), постановлением Администрации 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края», в целях обеспечения отдыха, оздоровления и занятости детей в летний период 2021 года, руководствуясь статьей 34 Устава города Шарыпово,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ПОСТАНОВЛЯЮ: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Создать рабочую группу по подготовке и проведению летней оздоровительной кампании 2021 года, согласно приложению № 1 к настоящему постановлению.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Утвердить План мероприятий по обеспечению отдыха, оздоровления и занятости детей в летний период 2021 года, согласно приложению № 2                          к настоящему постановлению.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Создать Комиссию по распределению путевок в загородные оздоровительные лагеря в 2021 году, согласно приложению № 3 к настоящему постановлению.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Установить сроки проведения смен в муниципальном автономном образовательном учреждении «Детский оздоровительно-образовательный лагерь «Бригантина» и муниципальном автономном образовательном учреждении «Детский оздоровительно-образовательный лагерь «Парус», согласно приложению № 4 к настоящему постановлению.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Установить количество мест в одну смену в муниципальном автономном образовательном учреждении «Детский оздоровительно-образовательный лагерь «Бригантина» - 110 и в муниципальном автономном образовательном учреждении «Детский оздоровительно-образовательный лагерь «Парус» - 72.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Управлению образованием Администрации города Шарыпово (Буйницкая Л.Ф.):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6.1. Организовать подготовку подведомственными учреждениями мер                   по обеспечению отдыха, оздоровления и занятости детей в летний период                      2021 года в срок до 17.05.2021 г.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6.2. Организовать информирование населения, работодателей                          о механизме организации проведения и финансирования летней оздоровительной кампании 2021 года.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6.3. Подготовить материальную базу загородных оздоровительных лагерей: 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- организовать проведение текущего и капитального ремонта зданий              и сооружений загородных оздоровительных лагерей до 24.05.2021 г.;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- организовать пожарную безопасность загородных оздоровительных лагерей в срок до 03.05.2021 г.;                                           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- завершить подготовку систем водоснабжения и канализации загородных оздоровительных лагерей в срок до 24.05.2021 г.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6.4. Создать условия для организации рационального сбалансированного питания детей в загородных оздоровительных лагерях и лагерях с дневным пребыванием детей, в срок до 10.05.2021 г.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6.5. Обеспечить подбор, подготовку и повышение квалификации руководящих, педагогических, медицинских работников и работников пищеблоков в лагерях с дневным пребыванием детей и загородных оздоровительных лагерях.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6.6. Принять меры к полному укомплектованию детьми загородных оздоровительных лагерей.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6.7. Предусмотреть подведомственными учреждениями средства на укрепление материально-технической базы, проведение медицинских осмотров сотрудников загородных оздоровительных лагерей, на проведение акарицидных обработок и мероприятий по борьбе с грызунами                         в районах размещения загородных оздоровительных лагерей.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6.8. Обеспечить сбор заявлений от родителей (законных представителей) детей 7-18 лет о предоставлении путевок в загородные оздоровительные лагеря с 29.03.2021 г. по 15.04.2021 г. (включительно).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6.9. Назначить специалиста, ответственного за проведение мониторинга мероприятий по организации подготовки и хода летней оздоровительной кампании 2021 года и обеспечить своевременное предоставление информации в Министерство образования Красноярского края.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6.10. Предоставить списки работников загородных оздоровительных лагерей и лагерей с дневным пребыванием детей для прохождения медицинской комиссии в КГБУЗ «Шарыповская городская больница»                                      в срок до 26.04.2021 г.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6.11. Осуществлять постоянный контроль за организацией и состоянием воспитательного процесса в лагерях с дневным пребыванием детей, загородных оздоровительных лагерях и их обеспеченностью педагогическими кадрами.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Рекомендовать КГБУЗ «Шарыповская городская больница»               (Чеботарь П.Ф.):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7.1. Обеспечить организационно-методическое руководство и контроль за деятельностью по оказанию медицинской помощи в лагерях с дневным пребыванием детей и загородных оздоровительных лагерях.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7.2. Обеспечить загородные оздоровительные лагеря МАОУ ДООЛ «Бригантина» и МАОУ ДООЛ «Парус» медицинским персоналом.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7.3. Обеспечить проведение медицинского обследования работников, обслуживающих лагеря с дневным пребыванием детей и загородные оздоровительные лагеря до 24.05.2021 г.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7.4. Обеспечить, без взимания платы, медосмотры несовершеннолетних граждан в возрасте 14-18 лет при оформлении временной занятости в летний период 2021 года.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7.5. Обеспечить контроль за организацией полноценного сбалансированного питания в лагерях с дневным пребыванием детей                                      и загородных оздоровительных лагерях.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7.6. Осуществлять мониторинг мероприятий по организации отдыха             и оздоровления детей, в том числе и эффективности деятельности организаций отдыха и оздоровления детей различных форм собственности.   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Отделу спорта и молодежной политики Администрации                                                    города Шарыпово (Когданина Л.А.) совместно с соответствующими организациями: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8.1. Организовать сезонную трудовую занятость детей в трудовых отрядах старшеклассников.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8.2.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Организовать, совместно с КГКУ «Центр занятости населения города Шарыпово», временные рабочие места для несовершеннолетних граждан в возрасте 14-18 лет, трудовые отряды старшеклассников.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8.3. Заключить договоры с предприятиями и организациями города Шарыпово на трудоустройство несовершеннолетних граждан в возрасте                от 14-18 лет, в срок до 17.05.2021 г.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Рекомендовать МО МВД России «Шарыповский» (Сотников А.Ю.) принять меры по обеспечению общественного порядка и безопасности при проезде организованных групп детей по маршрутам следования к местам отдыха и обратно, а также в период пребывания детей в загородных оздоровительных лагерях.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Финансовому управлению администрации города Шарыпово       (Гришина Е.А.) обеспечить своевременное финансирование мероприятий                по организации отдыха, оздоровления и занятости детей на летний период  2021 года, в соответствии с муниципальной программой «Развитие образования» муниципального образования «город Шарыпово Красноярского края», утвержденной постановлением Администрации                 города Шарыпово от 07.10.2013 № 245.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Рабочей группе предоставить право на осуществление мероприятий           по приемке готовности загородных оздоровительных лагерей к летнему периоду 2021 года на основании заключений Отдела государственного пожарного надзора по городу Шарыпово и Шарыповскому району (Майоров Д.А.) и Территориального отдела Управления Федеральной службы по надзору в сфере защиты прав потребителей и благополучия человека                                    по Красноярскому краю в г. Шарыпово (Гнеденко Р.А.).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Контроль за исполнением настоящего постановления возложить                       на заместителя Главы города Шарыпово по социальным вопросам Рудь Ю.В.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13. Настоящее постановление вступает в силу в день, следующий                     за днем его официального опубликования в периодическом печатном издании «Официальный вестник города Шарыпово» и </w:t>
      </w:r>
      <w:r>
        <w:rPr>
          <w:rStyle w:val="FontStyle13"/>
          <w:sz w:val="28"/>
          <w:szCs w:val="28"/>
        </w:rPr>
        <w:t xml:space="preserve">подлежит размещению на официальном сайте муниципального образования города Шарыпово Красноярского края </w:t>
      </w:r>
      <w:r>
        <w:rPr>
          <w:rFonts w:cs="Times New Roman" w:ascii="Times New Roman" w:hAnsi="Times New Roman"/>
          <w:sz w:val="28"/>
          <w:szCs w:val="28"/>
        </w:rPr>
        <w:t>(</w:t>
      </w:r>
      <w:hyperlink r:id="rId2">
        <w:r>
          <w:rPr>
            <w:rStyle w:val="Style16"/>
            <w:rFonts w:cs="Times New Roman" w:ascii="Times New Roman" w:hAnsi="Times New Roman"/>
            <w:color w:val="auto"/>
            <w:sz w:val="28"/>
            <w:szCs w:val="28"/>
            <w:u w:val="none"/>
          </w:rPr>
          <w:t>www.gorodsharypovo.ru</w:t>
        </w:r>
      </w:hyperlink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города Шарыпово                                                               </w:t>
      </w:r>
      <w:bookmarkStart w:id="0" w:name="Par27"/>
      <w:bookmarkEnd w:id="0"/>
      <w:r>
        <w:rPr>
          <w:rFonts w:cs="Times New Roman" w:ascii="Times New Roman" w:hAnsi="Times New Roman"/>
          <w:sz w:val="28"/>
          <w:szCs w:val="28"/>
        </w:rPr>
        <w:t>Н.А. Петровская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</w:t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города Шарыпово</w:t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8"/>
          <w:szCs w:val="28"/>
        </w:rPr>
        <w:t>от 19.04.2021 г. № 82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Состав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рабочей группы по подготовке и проведению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летней оздоровительной кампании 2021 года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b"/>
        <w:tblW w:w="9072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835"/>
        <w:gridCol w:w="6236"/>
      </w:tblGrid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Рудь Ю.В. 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заместитель Главы города Шарыпово                              по социальным вопросам;</w:t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Буйницкая Л.Ф.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руководитель Управления образованием Администрации города Шарыпово;</w:t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Гнеденко Р.А.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главный государственный санитарный врач по                   г. Шарыпово и г. Ужур, Шарыповскому                             и Ужурскому районам, ЗАТО п. Солнечный                     (по согласованию);  </w:t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Майоров Д.А.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начальник отдела надзорной деятельности и профилактической работы (ОНД и ПР) по г. Шарыпово, Шарыповскому и Ужурскому районам, ЗАТО п. Солнечный                     (по согласованию);</w:t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Чеботарь П.Ф.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главный врач КГБУЗ «Шарыповская городская больница» (по согласованию); </w:t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Когданина Л.А.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начальник отдела спорта и молодежной политики Администрации города Шарыпово; </w:t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Гришина Е.А. 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руководитель Финансового управления администрации города Шарыпово;  </w:t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Сотников А.Ю.</w:t>
            </w:r>
          </w:p>
          <w:p>
            <w:pPr>
              <w:pStyle w:val="NoSpacing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Курбонов О.И.</w:t>
            </w:r>
          </w:p>
          <w:p>
            <w:pPr>
              <w:pStyle w:val="NoSpacing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начальник МО МВД России «Шарыповский» (по согласованию);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главный врач Филиала федерального государственного учреждения здравоохранения «Центр гигиены и эпидемиологии                                      в Красноярском крае в городе Шарыпово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(по согласованию).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8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Spacing"/>
        <w:ind w:right="-1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2</w:t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города Шарыпово</w:t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8"/>
          <w:szCs w:val="28"/>
        </w:rPr>
        <w:t>от 19.04.2021 г. № 82</w:t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ind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tabs>
          <w:tab w:val="left" w:pos="8430" w:leader="none"/>
        </w:tabs>
        <w:ind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мероприятий по обеспечению отдыха, оздоровления и занятости детей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в летний период 2021 года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b"/>
        <w:tblW w:w="10719" w:type="dxa"/>
        <w:jc w:val="left"/>
        <w:tblInd w:w="-972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796"/>
        <w:gridCol w:w="3758"/>
        <w:gridCol w:w="70"/>
        <w:gridCol w:w="2692"/>
        <w:gridCol w:w="143"/>
        <w:gridCol w:w="3259"/>
      </w:tblGrid>
      <w:tr>
        <w:trPr>
          <w:trHeight w:val="622" w:hRule="atLeast"/>
        </w:trPr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5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>
        <w:trPr/>
        <w:tc>
          <w:tcPr>
            <w:tcW w:w="10718" w:type="dxa"/>
            <w:gridSpan w:val="6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 Формирование нормативно-правовой базы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Издание постановления Администрации города Шарыпово «О мерах по обеспечению отдыха, оздоровления и занятости детей в летний период 2021 года»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плана  мероприятий по обеспечению отдыха, оздоровления и занятости детей                       в 2021 году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Издание ведомственных приказов по подготовке к летнему оздоровительному сезону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4" w:hRule="atLeast"/>
        </w:trPr>
        <w:tc>
          <w:tcPr>
            <w:tcW w:w="10718" w:type="dxa"/>
            <w:gridSpan w:val="6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 Организационные мероприятия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828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Сбор заявлений от родителей (законных представителей)  на предоставление путевок для детей в загородные оздоровительные лагеря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 29.03.2021 г. по 15.04.2021 г. (включительно)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828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работы комиссии по распределению путевок в загородные оздоровительные лагеря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828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Заключение соглашений между муниципальным образованием «город Шарыпово Красноярского края» и Министерством образования Красноярского края на предоставление субвенций бюджетам муниципальных образований на приобретение путевок в загородные оздоровительные лагеря и на организацию питания в лагерях с дневным пребыванием детей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01.06.2021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>
          <w:trHeight w:val="2345" w:hRule="atLeast"/>
        </w:trPr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828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подбора и обучения кадров для работы в оздоровительных лагерях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- май 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Чеботарь П.Ф. – главный врач КГБУЗ «Шарыповская городская больница» (по согласованию).</w:t>
            </w:r>
          </w:p>
        </w:tc>
      </w:tr>
      <w:tr>
        <w:trPr>
          <w:trHeight w:val="890" w:hRule="atLeast"/>
        </w:trPr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828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закупок на поставку продуктов питания для нужд загородных лагерей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- май 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828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Оформление документов на поставку продуктов питания                           в лагеря дневного пребывания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- май 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828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Подбор медицинских  работников, старших воспитателей, шеф – поваров для загородных лагерей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29.04.2021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Чеботарь П.Ф. – главный врач КГБУЗ «Шарыповская городская больница»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828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Работа межведомственной муниципальной комиссии по подготовке и проведению летней оздоровительной кампании (по отдельному плану)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сентябрь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2021 г.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828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Организация своевременного проведения медицинских осмотров работников лагерей и  ТОС (по отдельному графику)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Чеботарь П.Ф. – главный врач КГБУЗ «Шарыповская городская больница»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(по согласованию)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3828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Обеспечение своевременного финансирования подготовительных мероприятий к летней оздоровительной кампании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- июнь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Гришина Е.А. –  руководитель Финансового управления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3828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Разработка и реализация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плана информационного сопровождения летней оздоровительной кампании</w:t>
            </w:r>
          </w:p>
        </w:tc>
        <w:tc>
          <w:tcPr>
            <w:tcW w:w="269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Могилюк И.Г. – главный специалист по экспертно-аналитической работе Администрации города Шарыпово</w:t>
            </w:r>
          </w:p>
        </w:tc>
      </w:tr>
      <w:tr>
        <w:trPr>
          <w:trHeight w:val="310" w:hRule="atLeast"/>
        </w:trPr>
        <w:tc>
          <w:tcPr>
            <w:tcW w:w="10718" w:type="dxa"/>
            <w:gridSpan w:val="6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 Совещания по вопросам подготовки и проведения летней оздоровительной кампании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Заседание рабочей группы  по подготовке и проведению летней оздоровительной кампании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сентябрь 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краевых совещаниях по теме «Организация летнего отдыха детей в 2021 году»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сентябрь 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вопросам,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Шарыпово,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Шарыпово,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Чеботарь П.Ф. – главный врач КГБУЗ «Шарыповская городская больница» (по согласованию).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Заседание межведомственной комиссии по профилактике правонарушений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- сентябрь 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Н.А. Петровская - Глава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Заседание санитарно-противоэпидемиологической комиссии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 сентябрь 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Заседание КДН и ЗП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ведомственных  совещаний по подготовке к летнему оздоровительному сезону с руководителями учреждений отдыха и оздоровления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 сентябрь 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Шарыпово,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258" w:hRule="atLeast"/>
        </w:trPr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Согласование планов подготовки учреждений отдыха и оздоровления (загородных лагерей, подведомственных учреждений, организующих летний отдых и оздоровление) с руководителями управлений, отделов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1" w:hRule="atLeast"/>
        </w:trPr>
        <w:tc>
          <w:tcPr>
            <w:tcW w:w="10718" w:type="dxa"/>
            <w:gridSpan w:val="6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 Обучающие семинары по подготовке к летней оздоровительной кампании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курсах повышения квалификации для врачей, медицинских сестер в т.ч. диетических, шеф-поваров, старших воспитателей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Шарыпово,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Чеботарь П.Ф. – главный врач КГБУЗ «Шарыповская городская больница» (по согласованию)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курсовой подготовке воспитателей загородных оздоровительных лагерей, лагерей с дневным пребыванием детей, руководителей трудовых отрядов старшеклассников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май 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Шарыпово.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Семинар для руководителей загородных лагерей, лагерей с дневным пребыванием детей, организаторов трудоустройства подростков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Гнеденко Р.А. – главный государственный санитарный врач по г. Шарыпово и г. Ужур, Шарыповскому и Ужурскому районам, ЗАТО п. Солнечный (по согласованию)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Семинар для бригадиров ТОС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>
          <w:trHeight w:val="418" w:hRule="atLeast"/>
        </w:trPr>
        <w:tc>
          <w:tcPr>
            <w:tcW w:w="10718" w:type="dxa"/>
            <w:gridSpan w:val="6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 Подготовка загородных ДООЛ к летней оздоровительной кампании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096" w:hRule="atLeast"/>
        </w:trPr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мероприятий по подготовке загородных лагерей к летнему оздоровительному сезону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- май 2021 г.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>
          <w:trHeight w:val="840" w:hRule="atLeast"/>
        </w:trPr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Участие в краевом конкурсе оздоровительно-образовательных учреждений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декабрь 2020 г. –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февраль 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>
          <w:trHeight w:val="2164" w:hRule="atLeast"/>
        </w:trPr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Заключение соглашения между муниципальным образованием «город Шарыпово Красноярского края» и Министерством образования Красноярского края на предоставление субсидий бюджетам  муниципальных образований на укрепление материально-технической базы муниципальных загородных лагерей 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27.03.2021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Заключение договоров с поставщиками услуг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март – апрель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смет расходов и штатных расписаний загородных лагерей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Работа с городами и районами края по продаже путевок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апрель 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Комплектование кадрами загородных лагерей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май 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Устранение замечаний по предписаниям надзорных органов; выполнение текущего и капитального ремонтов загородных лагерей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май 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Прохождение медицинских осмотров, сдача санитарных минимумов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- август 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Проведение противоэпидемиологических мероприятий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– август 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5.11.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смен в загородные лагеря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– август 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5.12.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Представление в Министерство образования Красноярского края заключений ТОУФС по надзору в сфере защиты прав потребителей и благополучия человека по Красноярскому краю, отдела государственного пожарного надзора на загородные оздоровительные лагеря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>
          <w:trHeight w:val="251" w:hRule="atLeast"/>
        </w:trPr>
        <w:tc>
          <w:tcPr>
            <w:tcW w:w="10718" w:type="dxa"/>
            <w:gridSpan w:val="6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 Подготовка лагерей дневного пребывания к летнему оздоровительному сезону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плана мероприятий по подготовке лагерей дневного пребывания к летнему оздоровительному сезону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>
          <w:trHeight w:val="1974" w:hRule="atLeast"/>
        </w:trPr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Согласование плана комплектования оздоровительных лагерей и ТОС  разными категориями детей (сироты, дети,  состоящие на учёте в ПДН ОВД, дети безработных граждан)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апрель 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Когданина Л.А. – начальник отдела спорта и молодежной политики Администрации города Шарыпово 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Работа с предприятиями и организациями города, учебными заведениями по комплектованию лагерей с дневным пребыванием детей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май 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Комплектование кадрами лагерей с дневным пребыванием детей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Буйницкая Л.Ф. – руководитель Управления образованием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Прохождение медицинских осмотров и санитарных минимумов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33" w:hRule="atLeast"/>
        </w:trPr>
        <w:tc>
          <w:tcPr>
            <w:tcW w:w="10718" w:type="dxa"/>
            <w:gridSpan w:val="6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 Организация трудоустройства подростков в летний период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Утверждение плана мероприятий по трудоустройству  подростков в летний период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>
          <w:trHeight w:val="1431" w:hRule="atLeast"/>
        </w:trPr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Подписание Соглашения с СУЭК  о социально-экономическом партнерстве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 части финансирования трудоустройства подростков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>
          <w:trHeight w:val="1126" w:hRule="atLeast"/>
        </w:trPr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Заключение договоров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 предприятиями и организациями города на объекты летнего трудоустройства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- май 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Комплектование ТОС кадрами бригадиров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апрель - май 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ТОС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- июнь 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Трудоустройство несовершеннолетних из семей СОП по направлениям КДН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 ЗП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май 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>
          <w:trHeight w:val="1019" w:hRule="atLeast"/>
        </w:trPr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Торжественное открытие трудового сезона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июнь 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>
          <w:trHeight w:val="285" w:hRule="atLeast"/>
        </w:trPr>
        <w:tc>
          <w:tcPr>
            <w:tcW w:w="10718" w:type="dxa"/>
            <w:gridSpan w:val="6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 Контроль за ходом летней оздоровительной кампании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97" w:hRule="atLeast"/>
        </w:trPr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 за выполнением планов мероприятий ведомств по подготовке к летней оздоровительной кампании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– июнь 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>
          <w:trHeight w:val="2108" w:hRule="atLeast"/>
        </w:trPr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Мониторинг  занятости в летний период  разных  категорий  детей (сироты, дети,  состоящие на учёте в ПДН ОВД, дети безработных граждан)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июнь – август 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Буйницкая Л.Ф. – руководитель Управления образованием Администрации города Шарыпово, 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Когданина Л.А. – начальник отдела спорта и молодежной политики Администрации города Шарыпово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Контроль  за своевременностью выделения финансовых средств на подготовку к летнему оздоровительному сезону и за эффективным их использованием</w:t>
            </w:r>
          </w:p>
        </w:tc>
        <w:tc>
          <w:tcPr>
            <w:tcW w:w="276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март - август 2021 г.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59" w:hRule="atLeast"/>
        </w:trPr>
        <w:tc>
          <w:tcPr>
            <w:tcW w:w="10718" w:type="dxa"/>
            <w:gridSpan w:val="6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 Подведение итогов летней оздоровительной кампании, отчетность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913" w:hRule="atLeast"/>
        </w:trPr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Заседание по итогам летней оздоровительной кампании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2905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2021 г.</w:t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Заседание санитарно-противоэпидемиологической комиссии</w:t>
            </w:r>
          </w:p>
        </w:tc>
        <w:tc>
          <w:tcPr>
            <w:tcW w:w="2905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сентябрь 2021 г.</w:t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Представление в ТО УФС по надзору в сфере защиты прав потребителей и благополучия человека по Красноярскому краю анализа эффективности оздоровления детей</w:t>
            </w:r>
          </w:p>
        </w:tc>
        <w:tc>
          <w:tcPr>
            <w:tcW w:w="2905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по итогам каждого месяца </w:t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Чеботарь П.Ф. – главный врач КГБУЗ «Шарыповская городская больница»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>
        <w:trPr/>
        <w:tc>
          <w:tcPr>
            <w:tcW w:w="79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9.4.</w:t>
            </w:r>
          </w:p>
        </w:tc>
        <w:tc>
          <w:tcPr>
            <w:tcW w:w="37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Анализ эффективности оздоровления детей, подготовка аналитических отчетов по итогам летней оздоровительной кампании и предоставление их в Министерство образования Красноярского края</w:t>
            </w:r>
          </w:p>
        </w:tc>
        <w:tc>
          <w:tcPr>
            <w:tcW w:w="2905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июнь, июль, август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2021 г.,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итоговый отчет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до 07.09.2021 г.</w:t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Рудь Ю.В. – заместитель Главы города Шарыпово по социальным вопросам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3</w:t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города Шарыпово</w:t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8"/>
          <w:szCs w:val="28"/>
        </w:rPr>
        <w:t xml:space="preserve">от 19.04.2021 г. № 82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right="-1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Состав Комиссии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 распределению путевок в загородные оздоровительные лагеря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2021 году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tbl>
      <w:tblPr>
        <w:tblStyle w:val="ab"/>
        <w:tblW w:w="95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25"/>
        <w:gridCol w:w="3015"/>
        <w:gridCol w:w="6060"/>
      </w:tblGrid>
      <w:tr>
        <w:trPr/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Рудь Ю.В. 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заместитель Главы города Шарыпово по социальным вопросам - председатель комиссии;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Буйницкая Л.Ф.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руководитель Управления образованием Администрации города Шарыпово - заместитель председателя комиссии;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Шабаева И.В.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депутат Шарыповского городского Совета депутатов;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Марьясова А.В.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секретарь комиссии по делам 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несовершеннолетних и защите их прав   муниципального образования «город Шарыпово Красноярского края».</w:t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b"/>
        <w:tblW w:w="95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155"/>
        <w:gridCol w:w="6344"/>
      </w:tblGrid>
      <w:tr>
        <w:trPr/>
        <w:tc>
          <w:tcPr>
            <w:tcW w:w="31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4</w:t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 Администрации</w:t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города Шарыпово</w:t>
      </w:r>
    </w:p>
    <w:p>
      <w:pPr>
        <w:pStyle w:val="NoSpacing"/>
        <w:widowControl w:val="false"/>
        <w:tabs>
          <w:tab w:val="left" w:pos="4820" w:leader="none"/>
          <w:tab w:val="left" w:pos="5103" w:leader="none"/>
        </w:tabs>
        <w:ind w:firstLine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8"/>
          <w:szCs w:val="28"/>
        </w:rPr>
        <w:t>от 19.04.2021 г. № 82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b/>
        </w:rPr>
        <w:tab/>
      </w:r>
      <w:r>
        <w:rPr>
          <w:rFonts w:cs="Times New Roman" w:ascii="Times New Roman" w:hAnsi="Times New Roman"/>
          <w:b/>
          <w:sz w:val="28"/>
          <w:szCs w:val="28"/>
        </w:rPr>
        <w:t xml:space="preserve">Сроки проведения смен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муниципальном автономном образо</w:t>
      </w:r>
      <w:bookmarkStart w:id="1" w:name="_GoBack"/>
      <w:bookmarkEnd w:id="1"/>
      <w:r>
        <w:rPr>
          <w:rFonts w:cs="Times New Roman" w:ascii="Times New Roman" w:hAnsi="Times New Roman"/>
          <w:b/>
          <w:sz w:val="28"/>
          <w:szCs w:val="28"/>
        </w:rPr>
        <w:t>вательном учреждении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«Детский оздоровительно-образовательный лагерь «Бригантина»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и муниципальном автономном образовательном учреждении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«Детский оздоровительно-образовательный лагерь «Парус»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b"/>
        <w:tblW w:w="10206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686"/>
        <w:gridCol w:w="2126"/>
        <w:gridCol w:w="2268"/>
        <w:gridCol w:w="2125"/>
      </w:tblGrid>
      <w:tr>
        <w:trPr>
          <w:trHeight w:val="1467" w:hRule="atLeast"/>
        </w:trPr>
        <w:tc>
          <w:tcPr>
            <w:tcW w:w="368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Наименование оздоровительно-образовательного учреждения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 смена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 смена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 смена</w:t>
            </w:r>
          </w:p>
        </w:tc>
      </w:tr>
      <w:tr>
        <w:trPr/>
        <w:tc>
          <w:tcPr>
            <w:tcW w:w="368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муниципальное автономное образовательное учреждение «Детский оздоровительно-образовательный лагерь «Бригантина»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с 15.06.2021 г.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 05.07.2021 г.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с 08.07.2021 г. 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 28.07.2021 г.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с 01.08.2021 г. 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 21.08.2021 г.</w:t>
            </w:r>
          </w:p>
        </w:tc>
      </w:tr>
      <w:tr>
        <w:trPr/>
        <w:tc>
          <w:tcPr>
            <w:tcW w:w="368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муниципальное автономное образовательное учреждение «Детский оздоровительно-образовательный лагерь «Парус»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с 14.06.2021 г. 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 04.07.2021 г.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 10.07.2021 г.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 30.07.2021 г.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 02.08.2021 г.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 22.08.2021 г.</w:t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4035" w:leader="none"/>
        </w:tabs>
        <w:spacing w:before="0" w:after="200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5b1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911710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 w:val="26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11710"/>
    <w:rPr>
      <w:rFonts w:ascii="Times New Roman" w:hAnsi="Times New Roman" w:eastAsia="Times New Roman" w:cs="Times New Roman"/>
      <w:b/>
      <w:sz w:val="26"/>
      <w:szCs w:val="24"/>
    </w:rPr>
  </w:style>
  <w:style w:type="character" w:styleId="Style13" w:customStyle="1">
    <w:name w:val="Основной текст Знак"/>
    <w:basedOn w:val="DefaultParagraphFont"/>
    <w:link w:val="a3"/>
    <w:semiHidden/>
    <w:qFormat/>
    <w:rsid w:val="00911710"/>
    <w:rPr>
      <w:rFonts w:ascii="Times New Roman" w:hAnsi="Times New Roman" w:eastAsia="Times New Roman" w:cs="Times New Roman"/>
      <w:sz w:val="28"/>
      <w:szCs w:val="20"/>
    </w:rPr>
  </w:style>
  <w:style w:type="character" w:styleId="Style14" w:customStyle="1">
    <w:name w:val="Верхний колонтитул Знак"/>
    <w:basedOn w:val="DefaultParagraphFont"/>
    <w:link w:val="a7"/>
    <w:uiPriority w:val="99"/>
    <w:semiHidden/>
    <w:qFormat/>
    <w:rsid w:val="0055756d"/>
    <w:rPr/>
  </w:style>
  <w:style w:type="character" w:styleId="Style15" w:customStyle="1">
    <w:name w:val="Нижний колонтитул Знак"/>
    <w:basedOn w:val="DefaultParagraphFont"/>
    <w:link w:val="a9"/>
    <w:uiPriority w:val="99"/>
    <w:semiHidden/>
    <w:qFormat/>
    <w:rsid w:val="0055756d"/>
    <w:rPr/>
  </w:style>
  <w:style w:type="character" w:styleId="FontStyle13" w:customStyle="1">
    <w:name w:val="Font Style13"/>
    <w:basedOn w:val="DefaultParagraphFont"/>
    <w:qFormat/>
    <w:rsid w:val="00522422"/>
    <w:rPr>
      <w:rFonts w:ascii="Times New Roman" w:hAnsi="Times New Roman" w:cs="Times New Roman"/>
      <w:sz w:val="26"/>
      <w:szCs w:val="26"/>
    </w:rPr>
  </w:style>
  <w:style w:type="character" w:styleId="Style16">
    <w:name w:val="Интернет-ссылка"/>
    <w:basedOn w:val="DefaultParagraphFont"/>
    <w:uiPriority w:val="99"/>
    <w:semiHidden/>
    <w:unhideWhenUsed/>
    <w:rsid w:val="00be60de"/>
    <w:rPr>
      <w:color w:val="0000FF"/>
      <w:u w:val="single"/>
    </w:rPr>
  </w:style>
  <w:style w:type="character" w:styleId="Style17" w:customStyle="1">
    <w:name w:val="Текст выноски Знак"/>
    <w:basedOn w:val="DefaultParagraphFont"/>
    <w:link w:val="ad"/>
    <w:uiPriority w:val="99"/>
    <w:semiHidden/>
    <w:qFormat/>
    <w:rsid w:val="008f5732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cs="Times New Roman"/>
      <w:color w:val="auto"/>
      <w:sz w:val="28"/>
      <w:szCs w:val="28"/>
      <w:u w:val="non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link w:val="a4"/>
    <w:semiHidden/>
    <w:unhideWhenUsed/>
    <w:rsid w:val="00911710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nformat" w:customStyle="1">
    <w:name w:val="ConsPlusNonformat"/>
    <w:uiPriority w:val="99"/>
    <w:qFormat/>
    <w:rsid w:val="0091171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911710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11710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3121bc"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5b3752"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b/>
      <w:bCs/>
      <w:color w:val="auto"/>
      <w:kern w:val="0"/>
      <w:sz w:val="20"/>
      <w:szCs w:val="20"/>
      <w:lang w:val="ru-RU" w:eastAsia="ru-RU" w:bidi="ar-SA"/>
    </w:rPr>
  </w:style>
  <w:style w:type="paragraph" w:styleId="Style23">
    <w:name w:val="Header"/>
    <w:basedOn w:val="Normal"/>
    <w:link w:val="a8"/>
    <w:uiPriority w:val="99"/>
    <w:semiHidden/>
    <w:unhideWhenUsed/>
    <w:rsid w:val="0055756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a"/>
    <w:uiPriority w:val="99"/>
    <w:semiHidden/>
    <w:unhideWhenUsed/>
    <w:rsid w:val="0055756d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" w:customStyle="1">
    <w:name w:val="Абзац списка2"/>
    <w:basedOn w:val="Normal"/>
    <w:qFormat/>
    <w:rsid w:val="00522422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8f573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486315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340AA-E32D-49E7-8D11-4D311FB6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Application>LibreOffice/6.0.7.3$Linux_X86_64 LibreOffice_project/00m0$Build-3</Application>
  <Pages>13</Pages>
  <Words>2835</Words>
  <Characters>20301</Characters>
  <CharactersWithSpaces>23802</CharactersWithSpaces>
  <Paragraphs>389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2019-03-01T09:26:00Z</dcterms:created>
  <dc:creator>Олеся</dc:creator>
  <dc:description/>
  <dc:language>ru-RU</dc:language>
  <cp:lastModifiedBy/>
  <cp:lastPrinted>2021-04-07T08:28:00Z</cp:lastPrinted>
  <dcterms:modified xsi:type="dcterms:W3CDTF">2021-04-27T18:41:53Z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