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>№ 63</w:t>
      </w:r>
    </w:p>
    <w:p>
      <w:pPr>
        <w:pStyle w:val="NoSpacing"/>
        <w:ind w:right="155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(в редакции от 11.12.2019 №267)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№276), руководствуясь ст.34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(в редакции от 11.12.2019 №267)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2.4 регламента изложить в новой редакции.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  <w:tab/>
        <w:t>Срок предоставления муниципальной услуги.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не более чем пять рабочих дней со дня регистрации заявления о выдаче разрешения на строительство.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Срок предоставления муниципальной услуги составляет не более чем пять рабочих дней со дня регистрации заявления о продлении срока действия разрешения на строительство.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принятия решения о внесении изменений в разрешение на строительство составляет не более чем пять рабочих дней со дня регистрации уведомления от застройщика о переходе к нему прав на земельные участки, об образовании земельного участка. Уведомление о принятии решения о внесении изменений в разрешение на строительство направляется лицам, указанным в части 21.16 статьи 51 Градостроительного кодекса Российской Федерации, в течение пяти дней со дня принятия такого решения или внесения таких изменений.»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Н.А. Петровская</w:t>
      </w:r>
    </w:p>
    <w:sectPr>
      <w:type w:val="nextPage"/>
      <w:pgSz w:w="11906" w:h="16838"/>
      <w:pgMar w:left="1701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Blk" w:customStyle="1">
    <w:name w:val="blk"/>
    <w:basedOn w:val="DefaultParagraphFont"/>
    <w:qFormat/>
    <w:rsid w:val="00d64f35"/>
    <w:rPr/>
  </w:style>
  <w:style w:type="character" w:styleId="Style19" w:customStyle="1">
    <w:name w:val="Основной текст Знак"/>
    <w:basedOn w:val="DefaultParagraphFont"/>
    <w:qFormat/>
    <w:rsid w:val="00ac7a0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7" w:customStyle="1">
    <w:name w:val="Font Style47"/>
    <w:qFormat/>
    <w:rsid w:val="009f257c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f35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8b60f1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58D6-DC96-4753-8F57-69C020BF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LibreOffice/6.0.7.3$Linux_X86_64 LibreOffice_project/00m0$Build-3</Application>
  <Pages>2</Pages>
  <Words>318</Words>
  <Characters>2325</Characters>
  <CharactersWithSpaces>2648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2020-03-25T08:05:00Z</cp:lastPrinted>
  <dcterms:modified xsi:type="dcterms:W3CDTF">2020-04-14T13:16:19Z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