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sz w:val="28"/>
          <w:szCs w:val="28"/>
        </w:rPr>
      </w:pPr>
      <w:r>
        <w:rPr>
          <w:b/>
          <w:sz w:val="28"/>
          <w:szCs w:val="28"/>
        </w:rPr>
      </w:r>
    </w:p>
    <w:p>
      <w:pPr>
        <w:pStyle w:val="Normal"/>
        <w:bidi w:val="0"/>
        <w:jc w:val="center"/>
        <w:rPr>
          <w:b/>
          <w:b/>
          <w:sz w:val="28"/>
          <w:szCs w:val="28"/>
        </w:rPr>
      </w:pPr>
      <w:r>
        <w:rPr>
          <w:b/>
          <w:sz w:val="28"/>
          <w:szCs w:val="28"/>
        </w:rPr>
      </w:r>
    </w:p>
    <w:p>
      <w:pPr>
        <w:pStyle w:val="Normal"/>
        <w:bidi w:val="0"/>
        <w:jc w:val="center"/>
        <w:rPr/>
      </w:pPr>
      <w:r>
        <w:rPr>
          <w:b/>
          <w:sz w:val="28"/>
          <w:szCs w:val="28"/>
        </w:rPr>
        <w:t>ПОСТАНОВЛЕНИЕ</w:t>
      </w:r>
    </w:p>
    <w:p>
      <w:pPr>
        <w:pStyle w:val="Normal"/>
        <w:tabs>
          <w:tab w:val="left" w:pos="4820" w:leader="none"/>
        </w:tabs>
        <w:bidi w:val="0"/>
        <w:jc w:val="left"/>
        <w:rPr>
          <w:sz w:val="32"/>
          <w:szCs w:val="32"/>
        </w:rPr>
      </w:pPr>
      <w:r>
        <w:rPr>
          <w:sz w:val="32"/>
          <w:szCs w:val="32"/>
        </w:rPr>
      </w:r>
    </w:p>
    <w:p>
      <w:pPr>
        <w:pStyle w:val="Normal"/>
        <w:tabs>
          <w:tab w:val="left" w:pos="4820" w:leader="none"/>
        </w:tabs>
        <w:bidi w:val="0"/>
        <w:jc w:val="left"/>
        <w:rPr>
          <w:sz w:val="32"/>
          <w:szCs w:val="32"/>
        </w:rPr>
      </w:pPr>
      <w:r>
        <w:rPr>
          <w:sz w:val="32"/>
          <w:szCs w:val="32"/>
        </w:rPr>
      </w:r>
    </w:p>
    <w:tbl>
      <w:tblPr>
        <w:tblW w:w="9375" w:type="dxa"/>
        <w:jc w:val="left"/>
        <w:tblInd w:w="0" w:type="dxa"/>
        <w:tblBorders/>
        <w:tblCellMar>
          <w:top w:w="0" w:type="dxa"/>
          <w:left w:w="108" w:type="dxa"/>
          <w:bottom w:w="0" w:type="dxa"/>
          <w:right w:w="108" w:type="dxa"/>
        </w:tblCellMar>
        <w:tblLook w:val="01e0"/>
      </w:tblPr>
      <w:tblGrid>
        <w:gridCol w:w="6375"/>
        <w:gridCol w:w="2999"/>
      </w:tblGrid>
      <w:tr>
        <w:trPr/>
        <w:tc>
          <w:tcPr>
            <w:tcW w:w="6375" w:type="dxa"/>
            <w:tcBorders/>
            <w:shd w:fill="auto" w:val="clear"/>
          </w:tcPr>
          <w:p>
            <w:pPr>
              <w:pStyle w:val="Normal"/>
              <w:bidi w:val="0"/>
              <w:jc w:val="left"/>
              <w:rPr>
                <w:sz w:val="28"/>
                <w:szCs w:val="28"/>
              </w:rPr>
            </w:pPr>
            <w:r>
              <w:rPr>
                <w:sz w:val="28"/>
                <w:szCs w:val="28"/>
              </w:rPr>
              <w:t>06.04.2020</w:t>
            </w:r>
          </w:p>
        </w:tc>
        <w:tc>
          <w:tcPr>
            <w:tcW w:w="2999" w:type="dxa"/>
            <w:tcBorders/>
            <w:shd w:fill="auto" w:val="clear"/>
          </w:tcPr>
          <w:p>
            <w:pPr>
              <w:pStyle w:val="Normal"/>
              <w:bidi w:val="0"/>
              <w:jc w:val="right"/>
              <w:rPr/>
            </w:pPr>
            <w:r>
              <w:rPr>
                <w:sz w:val="28"/>
                <w:szCs w:val="28"/>
              </w:rPr>
              <w:t xml:space="preserve">         </w:t>
            </w:r>
            <w:r>
              <w:rPr>
                <w:sz w:val="28"/>
                <w:szCs w:val="28"/>
                <w:lang w:val="en-US"/>
              </w:rPr>
              <w:t xml:space="preserve"> </w:t>
            </w:r>
            <w:r>
              <w:rPr>
                <w:sz w:val="28"/>
                <w:szCs w:val="28"/>
              </w:rPr>
              <w:t>№</w:t>
            </w:r>
            <w:r>
              <w:rPr>
                <w:sz w:val="28"/>
                <w:szCs w:val="28"/>
                <w:lang w:val="en-US"/>
              </w:rPr>
              <w:t xml:space="preserve">    </w:t>
            </w:r>
            <w:r>
              <w:rPr>
                <w:sz w:val="28"/>
                <w:szCs w:val="28"/>
                <w:lang w:val="en-US"/>
              </w:rPr>
              <w:t>68</w:t>
            </w:r>
          </w:p>
        </w:tc>
      </w:tr>
    </w:tbl>
    <w:p>
      <w:pPr>
        <w:pStyle w:val="Normal"/>
        <w:bidi w:val="0"/>
        <w:jc w:val="left"/>
        <w:rPr>
          <w:szCs w:val="28"/>
        </w:rPr>
      </w:pPr>
      <w:r>
        <w:rPr>
          <w:szCs w:val="28"/>
        </w:rPr>
      </w:r>
    </w:p>
    <w:p>
      <w:pPr>
        <w:pStyle w:val="Normal"/>
        <w:bidi w:val="0"/>
        <w:jc w:val="left"/>
        <w:rPr>
          <w:szCs w:val="28"/>
        </w:rPr>
      </w:pPr>
      <w:r>
        <w:rPr>
          <w:szCs w:val="28"/>
        </w:rPr>
      </w:r>
    </w:p>
    <w:p>
      <w:pPr>
        <w:pStyle w:val="Normal"/>
        <w:bidi w:val="0"/>
        <w:jc w:val="left"/>
        <w:rPr>
          <w:szCs w:val="28"/>
        </w:rPr>
      </w:pPr>
      <w:r>
        <w:rPr>
          <w:szCs w:val="28"/>
        </w:rPr>
      </w:r>
    </w:p>
    <w:p>
      <w:pPr>
        <w:pStyle w:val="Normal"/>
        <w:bidi w:val="0"/>
        <w:jc w:val="left"/>
        <w:rPr>
          <w:szCs w:val="28"/>
        </w:rPr>
      </w:pPr>
      <w:r>
        <w:rPr>
          <w:szCs w:val="28"/>
        </w:rPr>
      </w:r>
    </w:p>
    <w:tbl>
      <w:tblPr>
        <w:tblW w:w="9464" w:type="dxa"/>
        <w:jc w:val="left"/>
        <w:tblInd w:w="0" w:type="dxa"/>
        <w:tblBorders/>
        <w:tblCellMar>
          <w:top w:w="0" w:type="dxa"/>
          <w:left w:w="108" w:type="dxa"/>
          <w:bottom w:w="0" w:type="dxa"/>
          <w:right w:w="108" w:type="dxa"/>
        </w:tblCellMar>
        <w:tblLook w:val="01e0"/>
      </w:tblPr>
      <w:tblGrid>
        <w:gridCol w:w="9464"/>
      </w:tblGrid>
      <w:tr>
        <w:trPr>
          <w:trHeight w:val="1719" w:hRule="atLeast"/>
        </w:trPr>
        <w:tc>
          <w:tcPr>
            <w:tcW w:w="9464" w:type="dxa"/>
            <w:tcBorders/>
            <w:shd w:fill="auto" w:val="clear"/>
          </w:tcPr>
          <w:p>
            <w:pPr>
              <w:pStyle w:val="Normal"/>
              <w:bidi w:val="0"/>
              <w:ind w:left="0" w:right="0" w:firstLine="714"/>
              <w:jc w:val="both"/>
              <w:rPr>
                <w:sz w:val="28"/>
                <w:szCs w:val="28"/>
              </w:rPr>
            </w:pPr>
            <w:r>
              <w:rPr>
                <w:sz w:val="28"/>
                <w:szCs w:val="28"/>
              </w:rPr>
              <w:t xml:space="preserve">О внесении изменений в постановление  Администрации города Шарыпово от 08.12.2014 № 294 «Об утверждении положения о порядке определения объема субсидий и их предоставления некоммерческим организациям, не являющимися  муниципальными учреждениями, одним из учредителей которых является Шарыповский городской Совет депутатов, в целях возмещения части затрат, связанных с оказанием   консультационной и информационной поддержки субъектам малого и(или) среднего  предпринимательства» </w:t>
            </w:r>
          </w:p>
          <w:p>
            <w:pPr>
              <w:pStyle w:val="Normal"/>
              <w:bidi w:val="0"/>
              <w:ind w:left="0" w:right="0" w:firstLine="714"/>
              <w:jc w:val="both"/>
              <w:rPr>
                <w:sz w:val="28"/>
                <w:szCs w:val="28"/>
              </w:rPr>
            </w:pPr>
            <w:r>
              <w:rPr>
                <w:sz w:val="28"/>
                <w:szCs w:val="28"/>
              </w:rPr>
            </w:r>
          </w:p>
        </w:tc>
      </w:tr>
    </w:tbl>
    <w:p>
      <w:pPr>
        <w:pStyle w:val="Normal"/>
        <w:bidi w:val="0"/>
        <w:ind w:firstLine="709"/>
        <w:jc w:val="both"/>
        <w:rPr>
          <w:sz w:val="27"/>
          <w:szCs w:val="27"/>
        </w:rPr>
      </w:pPr>
      <w:r>
        <w:rPr>
          <w:sz w:val="27"/>
          <w:szCs w:val="27"/>
        </w:rPr>
      </w:r>
    </w:p>
    <w:p>
      <w:pPr>
        <w:pStyle w:val="Normal"/>
        <w:bidi w:val="0"/>
        <w:spacing w:lineRule="auto" w:line="240" w:before="0" w:after="0"/>
        <w:ind w:left="57" w:right="0" w:firstLine="737"/>
        <w:jc w:val="both"/>
        <w:rPr>
          <w:rFonts w:ascii="Liberation Serif" w:hAnsi="Liberation Serif"/>
          <w:sz w:val="28"/>
          <w:szCs w:val="28"/>
        </w:rPr>
      </w:pPr>
      <w:r>
        <w:rPr>
          <w:rFonts w:cs="Times New Roman"/>
          <w:sz w:val="28"/>
          <w:szCs w:val="28"/>
        </w:rPr>
        <w:t>В соответствии со ст. 78.1 Бюджетного кодекса Российской Федерации, Федеральным законом от 24.07.2007 № 209-ФЗ «О развитии малого и среднего предпринимательства в Российской Федерации», муниципальной программой  утвержденной постановлением Администрации города Шарыпово от 04.10.2013г.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руководствуясь ст. 34 Устава города Шарыпово</w:t>
      </w:r>
    </w:p>
    <w:p>
      <w:pPr>
        <w:pStyle w:val="Style15"/>
        <w:bidi w:val="0"/>
        <w:spacing w:lineRule="auto" w:line="240" w:before="0" w:after="0"/>
        <w:ind w:left="57" w:right="0" w:firstLine="737"/>
        <w:jc w:val="both"/>
        <w:rPr>
          <w:rFonts w:ascii="Liberation Serif" w:hAnsi="Liberation Serif"/>
          <w:sz w:val="28"/>
          <w:szCs w:val="28"/>
        </w:rPr>
      </w:pPr>
      <w:r>
        <w:rPr>
          <w:rFonts w:cs="Times New Roman"/>
          <w:sz w:val="28"/>
          <w:szCs w:val="28"/>
        </w:rPr>
        <w:t xml:space="preserve"> </w:t>
      </w:r>
      <w:r>
        <w:rPr>
          <w:rFonts w:cs="Times New Roman"/>
          <w:sz w:val="28"/>
          <w:szCs w:val="28"/>
        </w:rPr>
        <w:t>ПОСТАНОВЛЯЮ:</w:t>
      </w:r>
    </w:p>
    <w:p>
      <w:pPr>
        <w:pStyle w:val="Style15"/>
        <w:bidi w:val="0"/>
        <w:spacing w:lineRule="auto" w:line="240" w:before="0" w:after="0"/>
        <w:ind w:left="57" w:right="0" w:firstLine="737"/>
        <w:jc w:val="both"/>
        <w:rPr>
          <w:rFonts w:ascii="Liberation Serif" w:hAnsi="Liberation Serif"/>
          <w:sz w:val="28"/>
          <w:szCs w:val="28"/>
        </w:rPr>
      </w:pPr>
      <w:r>
        <w:rPr>
          <w:rFonts w:eastAsia="Times New Roman" w:cs="Times New Roman"/>
          <w:sz w:val="28"/>
          <w:szCs w:val="28"/>
          <w:lang w:eastAsia="ru-RU"/>
        </w:rPr>
        <w:t xml:space="preserve">1. </w:t>
      </w:r>
      <w:r>
        <w:rPr>
          <w:rFonts w:eastAsia="Times New Roman"/>
          <w:sz w:val="28"/>
          <w:szCs w:val="28"/>
          <w:lang w:eastAsia="ru-RU"/>
        </w:rPr>
        <w:t>Внести в постановление Администрации города Шарыпово от 08.12.2014 № 294 «Об утверждении положения о порядке определения объема субсидий и их предоставления некоммерческим организациям, не являющимися  муниципальными учреждениями, одним из учредителей которых является Шарыповский городской Совет депутатов, в целях возмещения части затрат, связанных с оказанием   консультационной и информационной поддержки субъектам малого и(или) среднего предпринимательства»  следующие изменения:</w:t>
      </w:r>
    </w:p>
    <w:p>
      <w:pPr>
        <w:pStyle w:val="Style15"/>
        <w:bidi w:val="0"/>
        <w:spacing w:lineRule="auto" w:line="240" w:before="0" w:after="0"/>
        <w:ind w:left="57" w:right="0" w:firstLine="737"/>
        <w:jc w:val="both"/>
        <w:rPr/>
      </w:pPr>
      <w:r>
        <w:rPr>
          <w:sz w:val="28"/>
          <w:szCs w:val="28"/>
        </w:rPr>
        <w:t xml:space="preserve">1.1. </w:t>
      </w:r>
      <w:r>
        <w:rPr>
          <w:rFonts w:eastAsia="Times New Roman"/>
          <w:sz w:val="28"/>
          <w:szCs w:val="28"/>
          <w:lang w:eastAsia="ru-RU"/>
        </w:rPr>
        <w:t>Приложение к постановлению «Положение о порядке определения объема субсидий и их предоставления некоммерческим организациям, не являющимся муниципальными учреждениями, одним из учредителей которых является Шарыповский городской Совет депутатов, в целях возмещения части затрат, связанных с оказанием консультационной и информационной поддержки субъектам малого и(или) среднего предпринимательства», изложить в новой редакции согласно приложению к настоящему постановлению.</w:t>
      </w:r>
    </w:p>
    <w:p>
      <w:pPr>
        <w:pStyle w:val="Style15"/>
        <w:bidi w:val="0"/>
        <w:spacing w:lineRule="auto" w:line="240" w:before="0" w:after="0"/>
        <w:ind w:left="57" w:right="0" w:firstLine="737"/>
        <w:jc w:val="both"/>
        <w:rPr>
          <w:rFonts w:ascii="Liberation Serif" w:hAnsi="Liberation Serif"/>
          <w:sz w:val="28"/>
          <w:szCs w:val="28"/>
        </w:rPr>
      </w:pPr>
      <w:r>
        <w:rPr>
          <w:color w:val="000000" w:themeColor="text1"/>
          <w:sz w:val="28"/>
          <w:szCs w:val="28"/>
        </w:rPr>
        <w:t>2. Контроль  за исполнением настоящего постановления возложить на Первого заместителя Главы города Шарыпово – Д.Е. Гудкова.</w:t>
      </w:r>
    </w:p>
    <w:p>
      <w:pPr>
        <w:pStyle w:val="Style15"/>
        <w:bidi w:val="0"/>
        <w:spacing w:lineRule="auto" w:line="240" w:before="0" w:after="0"/>
        <w:ind w:left="57" w:right="0" w:firstLine="737"/>
        <w:jc w:val="both"/>
        <w:rPr/>
      </w:pPr>
      <w:r>
        <w:rPr>
          <w:rFonts w:cs="Times New Roman"/>
          <w:color w:val="000000" w:themeColor="text1"/>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2">
        <w:r>
          <w:rPr>
            <w:rStyle w:val="Style13"/>
            <w:rFonts w:cs="Times New Roman"/>
            <w:color w:val="000000" w:themeColor="text1"/>
            <w:sz w:val="28"/>
            <w:szCs w:val="28"/>
            <w:u w:val="none"/>
          </w:rPr>
          <w:t>www.gorodsharypovo.ru</w:t>
        </w:r>
      </w:hyperlink>
      <w:r>
        <w:rPr>
          <w:rFonts w:cs="Times New Roman"/>
          <w:color w:val="000000" w:themeColor="text1"/>
          <w:sz w:val="28"/>
          <w:szCs w:val="28"/>
        </w:rPr>
        <w:t>).</w:t>
      </w:r>
    </w:p>
    <w:p>
      <w:pPr>
        <w:pStyle w:val="Normal"/>
        <w:bidi w:val="0"/>
        <w:spacing w:lineRule="auto" w:line="240" w:before="0" w:after="0"/>
        <w:ind w:firstLine="709"/>
        <w:jc w:val="both"/>
        <w:rPr>
          <w:color w:val="000000" w:themeColor="text1"/>
        </w:rPr>
      </w:pPr>
      <w:r>
        <w:rPr>
          <w:color w:val="000000" w:themeColor="text1"/>
        </w:rPr>
      </w:r>
    </w:p>
    <w:p>
      <w:pPr>
        <w:pStyle w:val="Normal"/>
        <w:bidi w:val="0"/>
        <w:spacing w:lineRule="auto" w:line="240" w:before="0" w:after="0"/>
        <w:ind w:firstLine="540"/>
        <w:jc w:val="both"/>
        <w:rPr>
          <w:rFonts w:eastAsia="Times New Roman"/>
          <w:lang w:eastAsia="ru-RU"/>
        </w:rPr>
      </w:pPr>
      <w:r>
        <w:rPr>
          <w:rFonts w:eastAsia="Times New Roman"/>
          <w:lang w:eastAsia="ru-RU"/>
        </w:rPr>
      </w:r>
    </w:p>
    <w:p>
      <w:pPr>
        <w:pStyle w:val="2"/>
        <w:tabs>
          <w:tab w:val="center" w:pos="0" w:leader="none"/>
        </w:tabs>
        <w:bidi w:val="0"/>
        <w:spacing w:before="0" w:after="120"/>
        <w:ind w:left="0" w:right="0" w:hanging="0"/>
        <w:jc w:val="both"/>
        <w:rPr/>
      </w:pPr>
      <w:r>
        <w:rPr>
          <w:bCs/>
          <w:color w:val="000000" w:themeColor="text1"/>
          <w:sz w:val="28"/>
          <w:szCs w:val="28"/>
        </w:rPr>
        <w:t>Глава города Шарыпово                                                              Н.А. Петровская</w:t>
      </w:r>
    </w:p>
    <w:p>
      <w:pPr>
        <w:pStyle w:val="2"/>
        <w:tabs>
          <w:tab w:val="center" w:pos="0" w:leader="none"/>
        </w:tabs>
        <w:bidi w:val="0"/>
        <w:spacing w:before="0" w:after="120"/>
        <w:ind w:left="0" w:right="0" w:hanging="0"/>
        <w:jc w:val="both"/>
        <w:rPr>
          <w:bCs/>
          <w:color w:val="000000" w:themeColor="text1"/>
          <w:sz w:val="28"/>
          <w:szCs w:val="28"/>
        </w:rPr>
      </w:pPr>
      <w:r>
        <w:rPr>
          <w:bCs/>
          <w:color w:val="000000" w:themeColor="text1"/>
          <w:sz w:val="28"/>
          <w:szCs w:val="28"/>
        </w:rPr>
      </w:r>
    </w:p>
    <w:tbl>
      <w:tblPr>
        <w:tblW w:w="9457" w:type="dxa"/>
        <w:jc w:val="left"/>
        <w:tblInd w:w="-108" w:type="dxa"/>
        <w:tblBorders/>
        <w:tblCellMar>
          <w:top w:w="0" w:type="dxa"/>
          <w:left w:w="108" w:type="dxa"/>
          <w:bottom w:w="0" w:type="dxa"/>
          <w:right w:w="108" w:type="dxa"/>
        </w:tblCellMar>
      </w:tblPr>
      <w:tblGrid>
        <w:gridCol w:w="4677"/>
        <w:gridCol w:w="4779"/>
      </w:tblGrid>
      <w:tr>
        <w:trPr>
          <w:trHeight w:val="899" w:hRule="atLeast"/>
        </w:trPr>
        <w:tc>
          <w:tcPr>
            <w:tcW w:w="4677" w:type="dxa"/>
            <w:tcBorders/>
            <w:shd w:fill="auto" w:val="clear"/>
          </w:tcPr>
          <w:p>
            <w:pPr>
              <w:pStyle w:val="Normal"/>
              <w:snapToGrid w:val="false"/>
              <w:spacing w:before="0" w:after="200"/>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r>
          </w:p>
        </w:tc>
        <w:tc>
          <w:tcPr>
            <w:tcW w:w="4779" w:type="dxa"/>
            <w:tcBorders/>
            <w:shd w:fill="auto" w:val="clear"/>
          </w:tcPr>
          <w:p>
            <w:pPr>
              <w:pStyle w:val="Normal"/>
              <w:spacing w:lineRule="auto" w:line="240" w:before="0" w:after="0"/>
              <w:rPr>
                <w:rFonts w:ascii="Times New Roman" w:hAnsi="Times New Roman" w:eastAsia="Times New Roman" w:cs="Times New Roman"/>
                <w:bCs/>
                <w:color w:val="auto"/>
                <w:sz w:val="28"/>
                <w:szCs w:val="28"/>
                <w:lang w:val="ru-RU" w:eastAsia="zh-CN" w:bidi="ar-SA"/>
              </w:rPr>
            </w:pPr>
            <w:r>
              <w:rPr>
                <w:rFonts w:eastAsia="Times New Roman" w:cs="Times New Roman" w:ascii="Times New Roman" w:hAnsi="Times New Roman"/>
                <w:bCs/>
                <w:color w:val="auto"/>
                <w:sz w:val="28"/>
                <w:szCs w:val="28"/>
                <w:lang w:val="ru-RU" w:eastAsia="zh-CN" w:bidi="ar-SA"/>
              </w:rPr>
              <w:t>Приложение к постановлению Администрации города Шарыпово</w:t>
            </w:r>
          </w:p>
          <w:p>
            <w:pPr>
              <w:pStyle w:val="Normal"/>
              <w:spacing w:lineRule="auto" w:line="240" w:before="0" w:after="0"/>
              <w:jc w:val="both"/>
              <w:rPr/>
            </w:pPr>
            <w:r>
              <w:rPr>
                <w:rFonts w:eastAsia="Times New Roman" w:cs="Times New Roman" w:ascii="Times New Roman" w:hAnsi="Times New Roman"/>
                <w:bCs/>
                <w:color w:val="auto"/>
                <w:sz w:val="28"/>
                <w:szCs w:val="28"/>
                <w:lang w:val="ru-RU" w:eastAsia="zh-CN" w:bidi="ar-SA"/>
              </w:rPr>
              <w:t>от  06.04.2020    №  68</w:t>
            </w:r>
          </w:p>
          <w:p>
            <w:pPr>
              <w:pStyle w:val="Normal"/>
              <w:spacing w:lineRule="auto" w:line="240" w:before="0" w:after="0"/>
              <w:jc w:val="both"/>
              <w:rPr>
                <w:rFonts w:ascii="Times New Roman" w:hAnsi="Times New Roman" w:eastAsia="Times New Roman" w:cs="Times New Roman"/>
                <w:bCs/>
                <w:color w:val="auto"/>
                <w:sz w:val="28"/>
                <w:szCs w:val="28"/>
                <w:lang w:val="ru-RU" w:eastAsia="zh-CN" w:bidi="ar-SA"/>
              </w:rPr>
            </w:pPr>
            <w:r>
              <w:rPr>
                <w:rFonts w:eastAsia="Times New Roman" w:cs="Times New Roman" w:ascii="Times New Roman" w:hAnsi="Times New Roman"/>
                <w:bCs/>
                <w:color w:val="auto"/>
                <w:sz w:val="28"/>
                <w:szCs w:val="28"/>
                <w:lang w:val="ru-RU" w:eastAsia="zh-CN" w:bidi="ar-SA"/>
              </w:rPr>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Приложение к постановлению </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Администрации города Шарыпово</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от 08.12.2014г.     №   294</w:t>
            </w:r>
          </w:p>
        </w:tc>
      </w:tr>
    </w:tbl>
    <w:p>
      <w:pPr>
        <w:pStyle w:val="Normal"/>
        <w:spacing w:before="0" w:after="0"/>
        <w:jc w:val="right"/>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ПОЛОЖЕНИЕ</w:t>
      </w:r>
    </w:p>
    <w:p>
      <w:pPr>
        <w:pStyle w:val="Normal"/>
        <w:widowControl w:val="false"/>
        <w:spacing w:lineRule="auto" w:line="240" w:before="0" w:after="0"/>
        <w:ind w:left="0" w:right="0" w:hanging="0"/>
        <w:jc w:val="center"/>
        <w:rPr/>
      </w:pPr>
      <w:r>
        <w:rPr>
          <w:rFonts w:cs="Times New Roman" w:ascii="Times New Roman" w:hAnsi="Times New Roman"/>
          <w:bCs/>
          <w:sz w:val="28"/>
          <w:szCs w:val="28"/>
        </w:rPr>
        <w:t xml:space="preserve">о порядке определения  объема субсидий </w:t>
      </w:r>
      <w:r>
        <w:rPr>
          <w:rFonts w:cs="Times New Roman" w:ascii="Times New Roman" w:hAnsi="Times New Roman"/>
          <w:sz w:val="28"/>
          <w:szCs w:val="28"/>
        </w:rPr>
        <w:t xml:space="preserve"> и их предоставления некоммерческим организациям, не являющимся муниципальными учреждениями, одним из учредителей которых является Шарыповский городской Совет депутатов, в целях возмещения части затрат, связанных с оказанием консультационной и информационной поддержки субъектам малого и(или) среднего предпринимательства.</w:t>
      </w:r>
    </w:p>
    <w:p>
      <w:pPr>
        <w:pStyle w:val="Normal"/>
        <w:widowControl w:val="false"/>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left" w:pos="2700" w:leader="none"/>
        </w:tabs>
        <w:spacing w:lineRule="auto" w:line="240" w:before="0" w:after="0"/>
        <w:ind w:left="0" w:right="0" w:firstLine="714"/>
        <w:jc w:val="both"/>
        <w:rPr>
          <w:rFonts w:ascii="Times New Roman" w:hAnsi="Times New Roman" w:cs="Times New Roman"/>
          <w:sz w:val="28"/>
          <w:szCs w:val="28"/>
        </w:rPr>
      </w:pPr>
      <w:r>
        <w:rPr>
          <w:rFonts w:cs="Times New Roman" w:ascii="Times New Roman" w:hAnsi="Times New Roman"/>
          <w:sz w:val="28"/>
          <w:szCs w:val="28"/>
        </w:rPr>
        <w:t>Настоящее Положение устанавливает порядок определения объема субсидий и их предоставления некоммерческим организациям, не являющимся муниципальными учреждениями, одним из учредителей которых является Шарыповский городской Совет депутатов, в целях возмещения части затрат, связанных с оказанием консультационной и информационной поддержки субъектам малого и(или) среднего предпринимательства  (далее - субсидия), размер и виды затрат, подлежащих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положения об обязательной проверке главным распорядителем (распорядителем) бюджетных средств, предоставляющим субсидию.</w:t>
      </w:r>
    </w:p>
    <w:p>
      <w:pPr>
        <w:pStyle w:val="Normal"/>
        <w:widowControl w:val="false"/>
        <w:spacing w:before="0" w:after="0"/>
        <w:ind w:left="0" w:right="0" w:firstLine="709"/>
        <w:jc w:val="both"/>
        <w:rPr>
          <w:rFonts w:ascii="Times New Roman" w:hAnsi="Times New Roman" w:cs="Times New Roman"/>
          <w:color w:val="FF0000"/>
          <w:sz w:val="16"/>
          <w:szCs w:val="16"/>
        </w:rPr>
      </w:pPr>
      <w:r>
        <w:rPr>
          <w:rFonts w:cs="Times New Roman" w:ascii="Times New Roman" w:hAnsi="Times New Roman"/>
          <w:color w:val="FF0000"/>
          <w:sz w:val="16"/>
          <w:szCs w:val="16"/>
        </w:rPr>
      </w:r>
    </w:p>
    <w:p>
      <w:pPr>
        <w:pStyle w:val="3"/>
        <w:widowControl w:val="false"/>
        <w:numPr>
          <w:ilvl w:val="0"/>
          <w:numId w:val="0"/>
        </w:numPr>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Normal"/>
        <w:widowControl w:val="false"/>
        <w:numPr>
          <w:ilvl w:val="0"/>
          <w:numId w:val="0"/>
        </w:numPr>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709"/>
        <w:jc w:val="both"/>
        <w:rPr/>
      </w:pPr>
      <w:r>
        <w:rPr>
          <w:rFonts w:cs="Times New Roman" w:ascii="Times New Roman" w:hAnsi="Times New Roman"/>
          <w:b/>
          <w:bCs/>
          <w:sz w:val="28"/>
          <w:szCs w:val="28"/>
        </w:rPr>
        <w:t>1.1.</w:t>
      </w:r>
      <w:r>
        <w:rPr>
          <w:rFonts w:cs="Times New Roman" w:ascii="Times New Roman" w:hAnsi="Times New Roman"/>
          <w:sz w:val="28"/>
          <w:szCs w:val="28"/>
        </w:rPr>
        <w:t xml:space="preserve"> В настоящем Положении используются следующие понятия:</w:t>
      </w:r>
    </w:p>
    <w:p>
      <w:pPr>
        <w:pStyle w:val="Normal"/>
        <w:widowControl w:val="false"/>
        <w:spacing w:lineRule="auto" w:line="240" w:before="0" w:after="0"/>
        <w:ind w:left="0" w:righ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 не являющимся муниципальными учреждениями, одним из учредителей которых является Шарыповский городской Совет депутатов;</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заявитель - некоммерческая организация, подавшая заявку на предоставление субсидии;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получатель субсидии - некоммерческая организация, с которой заключено соглашение о предоставлении субсидии;</w:t>
      </w:r>
    </w:p>
    <w:p>
      <w:pPr>
        <w:pStyle w:val="Normal"/>
        <w:widowControl w:val="false"/>
        <w:spacing w:lineRule="auto" w:line="240" w:before="0" w:after="0"/>
        <w:ind w:left="0" w:right="0" w:firstLine="709"/>
        <w:jc w:val="both"/>
        <w:rPr/>
      </w:pPr>
      <w:r>
        <w:rPr>
          <w:rFonts w:cs="Times New Roman" w:ascii="Times New Roman" w:hAnsi="Times New Roman"/>
          <w:sz w:val="28"/>
          <w:szCs w:val="28"/>
        </w:rPr>
        <w:t>- главный распорядитель -  Администрация города Шарыпово (далее по тексту – Администрация) функции по предоставлению субсидий выполняет отдел экономики и планирования Администрации города Шарыпово (далее по тексту – Отдел экономики) распорядитель бюджетных средств, направляемых на возмещение части затрат в связи с оказанием консультационной и информационной поддержки субъектам малого и(или) среднего  предпринимательства;</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субъект малого и (или) среднего предпринимательства -  (далее - субъект МСП) - хозяйствующие субъекты (юридические лица и индивидуальные предприниматели), отнесенные к таковым в соответствии с условиями, установленными Федеральным законом от 24 июля 2007 года № 209 «О развитии малого и среднего предпринимательства в Российской Федерации».</w:t>
      </w:r>
    </w:p>
    <w:p>
      <w:pPr>
        <w:pStyle w:val="Normal"/>
        <w:widowControl w:val="false"/>
        <w:spacing w:lineRule="auto" w:line="240" w:before="0" w:after="0"/>
        <w:ind w:left="0" w:right="0" w:firstLine="709"/>
        <w:jc w:val="both"/>
        <w:rPr/>
      </w:pPr>
      <w:bookmarkStart w:id="0" w:name="Par63"/>
      <w:bookmarkEnd w:id="0"/>
      <w:r>
        <w:rPr>
          <w:rFonts w:cs="Times New Roman" w:ascii="Times New Roman" w:hAnsi="Times New Roman"/>
          <w:b/>
          <w:bCs/>
          <w:sz w:val="28"/>
          <w:szCs w:val="28"/>
        </w:rPr>
        <w:t>1.2.</w:t>
      </w:r>
      <w:r>
        <w:rPr>
          <w:rFonts w:cs="Times New Roman" w:ascii="Times New Roman" w:hAnsi="Times New Roman"/>
          <w:sz w:val="28"/>
          <w:szCs w:val="28"/>
        </w:rPr>
        <w:t xml:space="preserve"> Право на получение субсидии имеют некоммерческие организации, не являющиеся муниципальными организациями, одним из учредителей которых является Шарыповский городской Совет депутатов, зарегистрированные на территории муниципального образования города Шарыпово, не имеющие задолженности по налоговым и иным обязательным платежам в бюджеты бюджетной системы Российской Федерации и внебюджетные фонды, а также по возврату средств бюджета города, предоставленных им на возвратной и платной основе, не находящиеся в состоянии реорганизации, ликвидации или банкротства, оказывающие консультационную и информационную поддержку субъектам малого и(или) среднего  предпринимательства. Субсидии предоставляются в пределах средств бюджета города, предусмотренных на эти цели в соответствующем финансовом году.</w:t>
      </w:r>
    </w:p>
    <w:p>
      <w:pPr>
        <w:pStyle w:val="Normal"/>
        <w:widowControl w:val="false"/>
        <w:numPr>
          <w:ilvl w:val="0"/>
          <w:numId w:val="0"/>
        </w:numPr>
        <w:spacing w:lineRule="auto" w:line="240" w:before="0" w:after="0"/>
        <w:ind w:left="0" w:right="0" w:firstLine="709"/>
        <w:jc w:val="both"/>
        <w:rPr/>
      </w:pPr>
      <w:r>
        <w:rPr>
          <w:rFonts w:cs="Times New Roman" w:ascii="Times New Roman" w:hAnsi="Times New Roman"/>
          <w:b/>
          <w:bCs/>
          <w:sz w:val="28"/>
          <w:szCs w:val="28"/>
          <w:shd w:fill="auto" w:val="clear"/>
        </w:rPr>
        <w:t>1.3.</w:t>
      </w:r>
      <w:r>
        <w:rPr>
          <w:rFonts w:cs="Times New Roman" w:ascii="Times New Roman" w:hAnsi="Times New Roman"/>
          <w:sz w:val="28"/>
          <w:szCs w:val="28"/>
          <w:shd w:fill="auto" w:val="clear"/>
        </w:rPr>
        <w:t xml:space="preserve"> Субсиди</w:t>
      </w:r>
      <w:r>
        <w:rPr>
          <w:rFonts w:cs="Liberation Serif;Times New Roman" w:ascii="Liberation Serif;Times New Roman" w:hAnsi="Liberation Serif;Times New Roman"/>
          <w:sz w:val="28"/>
          <w:szCs w:val="28"/>
          <w:shd w:fill="auto" w:val="clear"/>
        </w:rPr>
        <w:t>и предоставляются на возмещение произведенных получателем субсидии затрат, связанных с оказанием консультационной и информационной поддержки субъектам малого и(или) среднего  предпринимательства: «</w:t>
      </w:r>
      <w:r>
        <w:rPr>
          <w:rFonts w:cs="Liberation Serif;Times New Roman" w:ascii="Liberation Serif;Times New Roman" w:hAnsi="Liberation Serif;Times New Roman"/>
          <w:bCs/>
          <w:sz w:val="28"/>
          <w:szCs w:val="28"/>
          <w:shd w:fill="auto" w:val="clear"/>
          <w:lang w:eastAsia="ru-RU"/>
        </w:rPr>
        <w:t>Работа АНО «Агентство поддержки МСБ г. Шарыпово»</w:t>
      </w:r>
      <w:r>
        <w:rPr>
          <w:rFonts w:cs="Liberation Serif;Times New Roman" w:ascii="Liberation Serif;Times New Roman" w:hAnsi="Liberation Serif;Times New Roman"/>
          <w:sz w:val="28"/>
          <w:szCs w:val="28"/>
          <w:shd w:fill="auto" w:val="clear"/>
        </w:rPr>
        <w:t>.</w:t>
      </w:r>
    </w:p>
    <w:p>
      <w:pPr>
        <w:pStyle w:val="Normal"/>
        <w:widowControl w:val="false"/>
        <w:numPr>
          <w:ilvl w:val="0"/>
          <w:numId w:val="0"/>
        </w:numPr>
        <w:spacing w:lineRule="auto" w:line="240" w:before="0" w:after="0"/>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val="false"/>
        <w:numPr>
          <w:ilvl w:val="0"/>
          <w:numId w:val="0"/>
        </w:numPr>
        <w:spacing w:before="0" w:after="0"/>
        <w:ind w:left="0" w:right="0" w:firstLine="709"/>
        <w:jc w:val="center"/>
        <w:rPr/>
      </w:pPr>
      <w:bookmarkStart w:id="1" w:name="h_00000000000000000000000000000000000000"/>
      <w:r>
        <w:rPr>
          <w:rFonts w:cs="Liberation Serif;Times New Roman" w:ascii="Liberation Serif;Times New Roman" w:hAnsi="Liberation Serif;Times New Roman"/>
          <w:b/>
          <w:bCs/>
          <w:sz w:val="28"/>
          <w:szCs w:val="28"/>
        </w:rPr>
        <w:t>2. У</w:t>
      </w:r>
      <w:bookmarkEnd w:id="1"/>
      <w:r>
        <w:rPr>
          <w:rFonts w:cs="Liberation Serif;Times New Roman" w:ascii="Liberation Serif;Times New Roman" w:hAnsi="Liberation Serif;Times New Roman"/>
          <w:b/>
          <w:bCs/>
          <w:sz w:val="28"/>
          <w:szCs w:val="28"/>
        </w:rPr>
        <w:t>словия и порядок предоставления субсидии</w:t>
      </w:r>
    </w:p>
    <w:p>
      <w:pPr>
        <w:pStyle w:val="Normal"/>
        <w:widowControl w:val="false"/>
        <w:numPr>
          <w:ilvl w:val="0"/>
          <w:numId w:val="0"/>
        </w:numPr>
        <w:spacing w:before="0" w:after="0"/>
        <w:ind w:left="0" w:right="0" w:firstLine="709"/>
        <w:jc w:val="center"/>
        <w:rPr/>
      </w:pPr>
      <w:r>
        <w:rPr/>
      </w:r>
    </w:p>
    <w:p>
      <w:pPr>
        <w:pStyle w:val="Normal"/>
        <w:widowControl w:val="false"/>
        <w:spacing w:lineRule="auto" w:line="240" w:before="0" w:after="0"/>
        <w:ind w:left="0" w:right="0" w:firstLine="709"/>
        <w:jc w:val="both"/>
        <w:rPr/>
      </w:pPr>
      <w:r>
        <w:rPr>
          <w:rFonts w:cs="Liberation Serif;Times New Roman" w:ascii="Liberation Serif;Times New Roman" w:hAnsi="Liberation Serif;Times New Roman"/>
          <w:b/>
          <w:bCs/>
          <w:sz w:val="28"/>
          <w:szCs w:val="28"/>
        </w:rPr>
        <w:t>2.1</w:t>
      </w:r>
      <w:r>
        <w:rPr>
          <w:rFonts w:cs="Liberation Serif;Times New Roman" w:ascii="Liberation Serif;Times New Roman" w:hAnsi="Liberation Serif;Times New Roman"/>
          <w:sz w:val="28"/>
          <w:szCs w:val="28"/>
        </w:rPr>
        <w:t>. Для получения субсидии некоммерческая организация представляет в Администрацию с</w:t>
      </w:r>
      <w:r>
        <w:rPr>
          <w:rFonts w:cs="Times New Roman" w:ascii="Times New Roman" w:hAnsi="Times New Roman"/>
          <w:sz w:val="28"/>
          <w:szCs w:val="28"/>
        </w:rPr>
        <w:t>ледующие документы:</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shd w:fill="auto" w:val="clear"/>
        </w:rPr>
        <w:t>а) заявку на предоставление субсидии (далее - заявка) по форме согласно приложению 1 к настоящему Положению;</w:t>
      </w:r>
    </w:p>
    <w:p>
      <w:pPr>
        <w:pStyle w:val="Normal"/>
        <w:widowControl w:val="false"/>
        <w:spacing w:lineRule="auto" w:line="240" w:before="0" w:after="0"/>
        <w:ind w:left="0" w:right="0" w:firstLine="714"/>
        <w:jc w:val="both"/>
        <w:rPr>
          <w:rFonts w:ascii="Times New Roman" w:hAnsi="Times New Roman" w:cs="Times New Roman"/>
          <w:sz w:val="28"/>
          <w:szCs w:val="28"/>
        </w:rPr>
      </w:pPr>
      <w:bookmarkStart w:id="2" w:name="Par76"/>
      <w:bookmarkEnd w:id="2"/>
      <w:r>
        <w:rPr>
          <w:rFonts w:cs="Times New Roman" w:ascii="Times New Roman" w:hAnsi="Times New Roman"/>
          <w:sz w:val="28"/>
          <w:szCs w:val="28"/>
          <w:shd w:fill="auto" w:val="clear"/>
        </w:rPr>
        <w:t>б) выписку из Единого государственного реестра юридических лиц, выданную не ранее чем за 30 дней до даты подачи заявки;</w:t>
      </w:r>
    </w:p>
    <w:p>
      <w:pPr>
        <w:pStyle w:val="Normal"/>
        <w:widowControl w:val="false"/>
        <w:spacing w:lineRule="auto" w:line="240" w:before="0" w:after="0"/>
        <w:ind w:left="0" w:right="0" w:firstLine="714"/>
        <w:jc w:val="both"/>
        <w:rPr>
          <w:rFonts w:ascii="Times New Roman" w:hAnsi="Times New Roman" w:cs="Times New Roman"/>
          <w:sz w:val="28"/>
          <w:szCs w:val="28"/>
        </w:rPr>
      </w:pPr>
      <w:bookmarkStart w:id="3" w:name="Par77"/>
      <w:bookmarkEnd w:id="3"/>
      <w:r>
        <w:rPr>
          <w:rFonts w:cs="Times New Roman" w:ascii="Times New Roman" w:hAnsi="Times New Roman"/>
          <w:sz w:val="28"/>
          <w:szCs w:val="28"/>
        </w:rPr>
        <w:t>в) справку, выданную не ранее чем за 15 дней до даты подачи заявки (либо копии, заверенные в установленном порядке):</w:t>
      </w:r>
    </w:p>
    <w:p>
      <w:pPr>
        <w:pStyle w:val="ConsPlusNormal"/>
        <w:widowControl w:val="false"/>
        <w:numPr>
          <w:ilvl w:val="0"/>
          <w:numId w:val="2"/>
        </w:numPr>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pPr>
        <w:pStyle w:val="Style19"/>
        <w:widowControl w:val="false"/>
        <w:numPr>
          <w:ilvl w:val="0"/>
          <w:numId w:val="0"/>
        </w:numPr>
        <w:shd w:val="clear" w:fill="auto"/>
        <w:tabs>
          <w:tab w:val="left" w:pos="51" w:leader="none"/>
        </w:tabs>
        <w:suppressAutoHyphens w:val="true"/>
        <w:bidi w:val="0"/>
        <w:spacing w:lineRule="auto" w:line="240" w:before="0" w:after="0"/>
        <w:ind w:left="170" w:right="0" w:hanging="0"/>
        <w:jc w:val="both"/>
        <w:rPr/>
      </w:pPr>
      <w:bookmarkStart w:id="4" w:name="Par78"/>
      <w:bookmarkEnd w:id="4"/>
      <w:r>
        <w:rPr>
          <w:rFonts w:eastAsia="Times New Roman" w:cs="Times New Roman"/>
          <w:color w:val="000000"/>
          <w:sz w:val="28"/>
          <w:szCs w:val="28"/>
        </w:rPr>
        <w:t xml:space="preserve">   </w:t>
      </w:r>
      <w:r>
        <w:rPr>
          <w:rFonts w:cs="Times New Roman"/>
          <w:color w:val="000000"/>
          <w:sz w:val="28"/>
          <w:szCs w:val="28"/>
        </w:rPr>
        <w:t xml:space="preserve">г) копии бухгалтерского </w:t>
      </w:r>
      <w:hyperlink r:id="rId3">
        <w:r>
          <w:rPr>
            <w:rStyle w:val="Style13"/>
            <w:rFonts w:cs="Times New Roman"/>
            <w:color w:val="000000"/>
            <w:sz w:val="28"/>
            <w:szCs w:val="28"/>
          </w:rPr>
          <w:t>баланса</w:t>
        </w:r>
      </w:hyperlink>
      <w:r>
        <w:rPr>
          <w:rFonts w:cs="Times New Roman"/>
          <w:color w:val="000000"/>
          <w:sz w:val="28"/>
          <w:szCs w:val="28"/>
        </w:rPr>
        <w:t xml:space="preserve"> (форма № 1), </w:t>
      </w:r>
      <w:hyperlink r:id="rId4">
        <w:r>
          <w:rPr>
            <w:rStyle w:val="Style13"/>
            <w:rFonts w:cs="Times New Roman"/>
            <w:color w:val="000000"/>
            <w:sz w:val="28"/>
            <w:szCs w:val="28"/>
          </w:rPr>
          <w:t>отчета</w:t>
        </w:r>
      </w:hyperlink>
      <w:r>
        <w:rPr>
          <w:rFonts w:cs="Times New Roman"/>
          <w:color w:val="000000"/>
          <w:sz w:val="28"/>
          <w:szCs w:val="28"/>
        </w:rPr>
        <w:t xml:space="preserve"> о прибылях и</w:t>
      </w:r>
      <w:r>
        <w:rPr>
          <w:rFonts w:cs="Times New Roman"/>
          <w:sz w:val="28"/>
          <w:szCs w:val="28"/>
        </w:rPr>
        <w:t xml:space="preserve"> убытках (форма № 2) за предшествующий календарный год и последний отчетный период, заверенные заявителем. </w:t>
      </w:r>
    </w:p>
    <w:p>
      <w:pPr>
        <w:pStyle w:val="Normal"/>
        <w:widowControl w:val="false"/>
        <w:spacing w:lineRule="auto" w:line="240" w:before="0" w:after="0"/>
        <w:ind w:left="0" w:right="0" w:firstLine="714"/>
        <w:jc w:val="both"/>
        <w:rPr>
          <w:rFonts w:ascii="Times New Roman" w:hAnsi="Times New Roman" w:cs="Times New Roman"/>
          <w:sz w:val="28"/>
          <w:szCs w:val="28"/>
        </w:rPr>
      </w:pPr>
      <w:r>
        <w:rPr>
          <w:rFonts w:cs="Times New Roman" w:ascii="Times New Roman" w:hAnsi="Times New Roman"/>
          <w:sz w:val="28"/>
          <w:szCs w:val="28"/>
        </w:rPr>
        <w:t>д) прогнозный план, включающий в себя:</w:t>
      </w:r>
    </w:p>
    <w:p>
      <w:pPr>
        <w:pStyle w:val="Normal"/>
        <w:widowControl w:val="false"/>
        <w:spacing w:lineRule="auto" w:line="240" w:before="0" w:after="0"/>
        <w:ind w:left="0" w:right="0" w:firstLine="714"/>
        <w:jc w:val="both"/>
        <w:rPr>
          <w:rFonts w:ascii="Times New Roman" w:hAnsi="Times New Roman" w:cs="Times New Roman"/>
          <w:sz w:val="28"/>
          <w:szCs w:val="28"/>
        </w:rPr>
      </w:pPr>
      <w:r>
        <w:rPr>
          <w:rFonts w:cs="Times New Roman" w:ascii="Times New Roman" w:hAnsi="Times New Roman"/>
          <w:sz w:val="28"/>
          <w:szCs w:val="28"/>
        </w:rPr>
        <w:t>- перечень, объем, стоимость услуг, предоставляемых субъектам малого и(или) среднего  предпринимательства, являющихся потребителями предоставляемых услуг;</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сроки оказания услуг субъектам малого и(или) среднего  предпринимательства;</w:t>
      </w:r>
    </w:p>
    <w:p>
      <w:pPr>
        <w:pStyle w:val="Normal"/>
        <w:widowControl w:val="false"/>
        <w:spacing w:lineRule="auto" w:line="240" w:before="0" w:after="0"/>
        <w:ind w:left="0" w:right="0" w:firstLine="709"/>
        <w:jc w:val="both"/>
        <w:rPr/>
      </w:pPr>
      <w:r>
        <w:rPr>
          <w:rFonts w:cs="Times New Roman" w:ascii="Times New Roman" w:hAnsi="Times New Roman"/>
          <w:b/>
          <w:bCs/>
          <w:sz w:val="28"/>
          <w:szCs w:val="28"/>
        </w:rPr>
        <w:t xml:space="preserve">2.2. </w:t>
      </w:r>
      <w:r>
        <w:rPr>
          <w:rFonts w:cs="Times New Roman" w:ascii="Times New Roman" w:hAnsi="Times New Roman"/>
          <w:sz w:val="28"/>
          <w:szCs w:val="28"/>
        </w:rPr>
        <w:t>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pPr>
        <w:pStyle w:val="Normal"/>
        <w:widowControl w:val="false"/>
        <w:spacing w:lineRule="auto" w:line="240" w:before="0" w:after="0"/>
        <w:ind w:left="0" w:right="0" w:firstLine="709"/>
        <w:jc w:val="both"/>
        <w:rPr/>
      </w:pPr>
      <w:r>
        <w:rPr>
          <w:rFonts w:cs="Times New Roman" w:ascii="Times New Roman" w:hAnsi="Times New Roman"/>
          <w:b/>
          <w:bCs/>
          <w:sz w:val="28"/>
          <w:szCs w:val="28"/>
        </w:rPr>
        <w:t>2.3.</w:t>
      </w:r>
      <w:r>
        <w:rPr>
          <w:rFonts w:cs="Times New Roman" w:ascii="Times New Roman" w:hAnsi="Times New Roman"/>
          <w:sz w:val="28"/>
          <w:szCs w:val="28"/>
        </w:rPr>
        <w:t xml:space="preserve"> Регистрация заявки на предоставление субсидии осуществляется только при наличии всех документов, указанных в пункте 2.1 настоящего Положения.</w:t>
      </w:r>
    </w:p>
    <w:p>
      <w:pPr>
        <w:pStyle w:val="Normal"/>
        <w:widowControl w:val="false"/>
        <w:spacing w:lineRule="auto" w:line="240" w:before="0" w:after="0"/>
        <w:ind w:left="0" w:right="0" w:firstLine="709"/>
        <w:jc w:val="both"/>
        <w:rPr/>
      </w:pPr>
      <w:r>
        <w:rPr>
          <w:rFonts w:eastAsia="Times New Roman" w:cs="Times New Roman" w:ascii="Times New Roman" w:hAnsi="Times New Roman"/>
          <w:b/>
          <w:bCs/>
          <w:color w:val="auto"/>
          <w:sz w:val="28"/>
          <w:szCs w:val="28"/>
          <w:lang w:val="ru-RU" w:eastAsia="zh-CN" w:bidi="ar-SA"/>
        </w:rPr>
        <w:t>2.4.</w:t>
      </w:r>
      <w:r>
        <w:rPr>
          <w:rFonts w:eastAsia="Times New Roman" w:cs="Times New Roman" w:ascii="Times New Roman" w:hAnsi="Times New Roman"/>
          <w:color w:val="auto"/>
          <w:sz w:val="28"/>
          <w:szCs w:val="28"/>
          <w:lang w:val="ru-RU" w:eastAsia="zh-CN" w:bidi="ar-SA"/>
        </w:rPr>
        <w:t xml:space="preserve"> В перечень субсидируемых расходов, связанных с возмещени</w:t>
      </w:r>
      <w:r>
        <w:rPr>
          <w:rFonts w:cs="Times New Roman" w:ascii="Times New Roman" w:hAnsi="Times New Roman"/>
          <w:sz w:val="28"/>
          <w:szCs w:val="28"/>
        </w:rPr>
        <w:t>ем части затрат, связанных с оказанием консультационной и информационной поддержки субъектам малого и(или) среднего  предпринимательства, входят:</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выплата заработной платы, иных социальных и компенсационных выплат;</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уплата налоговых и иных обязательных платежей в бюджетную систему Российской Федерации;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приобретение офисной мебели, электронно-вычислительной техники (в том числе серверного оборудования), программного обеспечения, периферийных устройств, копировально-множительного оборудования, телефонных аппаратов, кондиционеров, систем охраны, видеонаблюдения и контроля доступа;</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организация доступа к информационным сетям, в том числе приобретение и обновление специализированного программного обеспечения;</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оплата услуг телефонной связи, доступа в информационно-телекоммуникационную сеть Интернет;</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текущие расходы:</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приобретение расходных материалов, в том числе заправка картриджей;</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аудит;</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командировочные расходы;</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почтовые расходы;</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типографские услуги, в том числе изготовление сувенирной продукции, стендов, баннеров, "ролл-апов", планшетов, табличек, буклетов и прочих носителей информации;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участие в выставках, ярмарках, форумах, семинарах и пр.;</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изготовление (приобретение элементов) выставочной экспозиции;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изготовление макетов продукции, работ (услуг);</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разработка (доработка) фирменного стиля организации;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эксплуатация, модернизация, продвижение и обслуживание сайта организации;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банковские услуги;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нотариальные услуги и государственные пошлины;</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страхование имущества;</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ремонт имущества организации;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хостинговые услуги;</w:t>
      </w:r>
    </w:p>
    <w:p>
      <w:pPr>
        <w:pStyle w:val="Normal"/>
        <w:widowControl w:val="false"/>
        <w:spacing w:lineRule="auto" w:line="240" w:before="0" w:after="0"/>
        <w:ind w:left="0" w:right="0" w:firstLine="709"/>
        <w:jc w:val="both"/>
        <w:rPr/>
      </w:pPr>
      <w:r>
        <w:rPr>
          <w:rFonts w:cs="Times New Roman" w:ascii="Times New Roman" w:hAnsi="Times New Roman"/>
          <w:sz w:val="28"/>
          <w:szCs w:val="28"/>
        </w:rPr>
        <w:t xml:space="preserve">- подписка на периодические издания </w:t>
      </w:r>
      <w:r>
        <w:rPr>
          <w:rFonts w:cs="Times New Roman" w:ascii="Times New Roman" w:hAnsi="Times New Roman"/>
          <w:bCs/>
          <w:sz w:val="28"/>
          <w:szCs w:val="28"/>
        </w:rPr>
        <w:t>необходимые</w:t>
      </w:r>
      <w:r>
        <w:rPr>
          <w:rFonts w:cs="Times New Roman" w:ascii="Times New Roman" w:hAnsi="Times New Roman"/>
          <w:sz w:val="28"/>
          <w:szCs w:val="28"/>
        </w:rPr>
        <w:t xml:space="preserve"> </w:t>
      </w:r>
      <w:r>
        <w:rPr>
          <w:rFonts w:cs="Times New Roman" w:ascii="Times New Roman" w:hAnsi="Times New Roman"/>
          <w:bCs/>
          <w:sz w:val="28"/>
          <w:szCs w:val="28"/>
        </w:rPr>
        <w:t>для</w:t>
      </w:r>
      <w:r>
        <w:rPr>
          <w:rFonts w:cs="Times New Roman" w:ascii="Times New Roman" w:hAnsi="Times New Roman"/>
          <w:sz w:val="28"/>
          <w:szCs w:val="28"/>
        </w:rPr>
        <w:t xml:space="preserve"> осуществления </w:t>
      </w:r>
      <w:r>
        <w:rPr>
          <w:rFonts w:cs="Times New Roman" w:ascii="Times New Roman" w:hAnsi="Times New Roman"/>
          <w:bCs/>
          <w:sz w:val="28"/>
          <w:szCs w:val="28"/>
        </w:rPr>
        <w:t>деятельности</w:t>
      </w:r>
      <w:r>
        <w:rPr>
          <w:rFonts w:cs="Times New Roman" w:ascii="Times New Roman" w:hAnsi="Times New Roman"/>
          <w:sz w:val="28"/>
          <w:szCs w:val="28"/>
        </w:rPr>
        <w:t xml:space="preserve"> организации;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образовательные услуги, в том числе лекции, семинары, практикумы, мастер-классы, тренинги и индивидуальная работа;</w:t>
      </w:r>
    </w:p>
    <w:p>
      <w:pPr>
        <w:pStyle w:val="Normal"/>
        <w:widowControl w:val="false"/>
        <w:spacing w:lineRule="auto" w:line="240" w:before="0" w:after="0"/>
        <w:ind w:left="0" w:right="0" w:firstLine="709"/>
        <w:jc w:val="both"/>
        <w:rPr>
          <w:rFonts w:ascii="Times New Roman" w:hAnsi="Times New Roman" w:eastAsia="Times New Roman" w:cs="Times New Roman"/>
          <w:b w:val="false"/>
          <w:b w:val="false"/>
          <w:bCs/>
          <w:color w:val="000000"/>
          <w:kern w:val="0"/>
          <w:sz w:val="28"/>
          <w:szCs w:val="28"/>
          <w:lang w:val="ru-RU" w:eastAsia="zh-CN" w:bidi="ar-SA"/>
        </w:rPr>
      </w:pPr>
      <w:r>
        <w:rPr>
          <w:rFonts w:eastAsia="Times New Roman" w:cs="Times New Roman" w:ascii="Times New Roman" w:hAnsi="Times New Roman"/>
          <w:b w:val="false"/>
          <w:bCs/>
          <w:color w:val="000000"/>
          <w:kern w:val="0"/>
          <w:sz w:val="28"/>
          <w:szCs w:val="28"/>
          <w:lang w:val="ru-RU" w:eastAsia="zh-CN" w:bidi="ar-SA"/>
        </w:rPr>
        <w:t>- транспортные услуги.</w:t>
      </w:r>
    </w:p>
    <w:p>
      <w:pPr>
        <w:pStyle w:val="Normal"/>
        <w:widowControl w:val="false"/>
        <w:spacing w:lineRule="auto" w:line="240" w:before="0" w:after="0"/>
        <w:ind w:left="0" w:right="0" w:firstLine="709"/>
        <w:jc w:val="both"/>
        <w:rPr/>
      </w:pPr>
      <w:r>
        <w:rPr>
          <w:rFonts w:cs="Times New Roman" w:ascii="Times New Roman" w:hAnsi="Times New Roman"/>
          <w:b/>
          <w:bCs/>
          <w:sz w:val="28"/>
          <w:szCs w:val="28"/>
        </w:rPr>
        <w:t>2.5.</w:t>
      </w:r>
      <w:r>
        <w:rPr>
          <w:rFonts w:cs="Times New Roman" w:ascii="Times New Roman" w:hAnsi="Times New Roman"/>
          <w:sz w:val="28"/>
          <w:szCs w:val="28"/>
        </w:rPr>
        <w:t xml:space="preserve"> Адм</w:t>
      </w:r>
      <w:r>
        <w:rPr>
          <w:rFonts w:cs="Times New Roman" w:ascii="Times New Roman" w:hAnsi="Times New Roman"/>
          <w:sz w:val="28"/>
          <w:szCs w:val="28"/>
          <w:shd w:fill="auto" w:val="clear"/>
        </w:rPr>
        <w:t xml:space="preserve">инистрация   в течение </w:t>
      </w:r>
      <w:r>
        <w:rPr>
          <w:rFonts w:eastAsia="Times New Roman" w:cs="Times New Roman" w:ascii="Times New Roman" w:hAnsi="Times New Roman"/>
          <w:color w:val="auto"/>
          <w:sz w:val="28"/>
          <w:szCs w:val="28"/>
          <w:shd w:fill="auto" w:val="clear"/>
          <w:lang w:val="ru-RU" w:eastAsia="zh-CN" w:bidi="ar-SA"/>
        </w:rPr>
        <w:t>1</w:t>
      </w:r>
      <w:r>
        <w:rPr>
          <w:rFonts w:cs="Times New Roman" w:ascii="Times New Roman" w:hAnsi="Times New Roman"/>
          <w:sz w:val="28"/>
          <w:szCs w:val="28"/>
          <w:shd w:fill="auto" w:val="clear"/>
        </w:rPr>
        <w:t>0 дней со дня регистрации  документов на получение субсидии расс</w:t>
      </w:r>
      <w:r>
        <w:rPr>
          <w:rFonts w:cs="Times New Roman" w:ascii="Times New Roman" w:hAnsi="Times New Roman"/>
          <w:sz w:val="28"/>
          <w:szCs w:val="28"/>
        </w:rPr>
        <w:t xml:space="preserve">матривает их на соответствие условиям предоставления субсидии, указанным в пункте 2.4 настоящего Положения, </w:t>
      </w:r>
      <w:r>
        <w:rPr>
          <w:rFonts w:cs="Times New Roman" w:ascii="Times New Roman" w:hAnsi="Times New Roman"/>
          <w:color w:val="000000"/>
          <w:sz w:val="28"/>
          <w:szCs w:val="28"/>
        </w:rPr>
        <w:t>принимает решение о соответствии или несоответствии заявки условиям предоставления субсидии и письменно уведомляет заявителя о принятом решении в течение 5 дней со дня его принятия.</w:t>
      </w:r>
    </w:p>
    <w:p>
      <w:pPr>
        <w:pStyle w:val="Normal"/>
        <w:widowControl w:val="false"/>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Решение о предоставлении субсидии оформляется правовым актом города.</w:t>
      </w:r>
    </w:p>
    <w:p>
      <w:pPr>
        <w:pStyle w:val="Normal"/>
        <w:widowControl w:val="false"/>
        <w:spacing w:lineRule="auto" w:line="240" w:before="0" w:after="0"/>
        <w:ind w:left="0" w:right="0" w:firstLine="709"/>
        <w:jc w:val="both"/>
        <w:rPr/>
      </w:pPr>
      <w:r>
        <w:rPr>
          <w:rFonts w:cs="Liberation Serif;Times New Roman" w:ascii="Liberation Serif;Times New Roman" w:hAnsi="Liberation Serif;Times New Roman"/>
          <w:b/>
          <w:bCs/>
          <w:color w:val="000000"/>
          <w:sz w:val="28"/>
          <w:szCs w:val="28"/>
        </w:rPr>
        <w:t xml:space="preserve">2.6. </w:t>
      </w:r>
      <w:r>
        <w:rPr>
          <w:rFonts w:cs="Liberation Serif;Times New Roman" w:ascii="Liberation Serif;Times New Roman" w:hAnsi="Liberation Serif;Times New Roman"/>
          <w:b w:val="false"/>
          <w:bCs w:val="false"/>
          <w:color w:val="000000"/>
          <w:sz w:val="28"/>
          <w:szCs w:val="28"/>
        </w:rPr>
        <w:t>Субсидии предоставляются в пределах бюджетных ассигнований, утвержденных некоммерческой организации в соответствии со сводной бюджетной росписью на текущий финансовый год на соответствующие цели.</w:t>
      </w:r>
    </w:p>
    <w:p>
      <w:pPr>
        <w:pStyle w:val="Normal"/>
        <w:widowControl w:val="false"/>
        <w:spacing w:lineRule="auto" w:line="240" w:before="0" w:after="0"/>
        <w:ind w:left="0" w:right="0" w:firstLine="709"/>
        <w:jc w:val="both"/>
        <w:rPr/>
      </w:pPr>
      <w:r>
        <w:rPr>
          <w:rFonts w:cs="Times New Roman" w:ascii="Times New Roman" w:hAnsi="Times New Roman"/>
          <w:b/>
          <w:bCs/>
          <w:color w:val="000000"/>
          <w:sz w:val="28"/>
          <w:szCs w:val="28"/>
        </w:rPr>
        <w:t xml:space="preserve">2.7. </w:t>
      </w:r>
      <w:r>
        <w:rPr>
          <w:rFonts w:eastAsia="Times New Roman" w:cs="Times New Roman" w:ascii="Times New Roman" w:hAnsi="Times New Roman"/>
          <w:color w:val="000000"/>
          <w:sz w:val="28"/>
          <w:szCs w:val="28"/>
          <w:lang w:val="ru-RU" w:bidi="ar-SA"/>
        </w:rPr>
        <w:t>Основания для отказа получателю субсидии в предоставлении субсидии:</w:t>
      </w:r>
    </w:p>
    <w:p>
      <w:pPr>
        <w:pStyle w:val="Normal"/>
        <w:widowControl w:val="false"/>
        <w:spacing w:lineRule="auto" w:line="240" w:before="0" w:after="0"/>
        <w:ind w:left="0" w:right="0" w:firstLine="709"/>
        <w:jc w:val="both"/>
        <w:rPr/>
      </w:pPr>
      <w:r>
        <w:rPr>
          <w:rFonts w:eastAsia="Times New Roman" w:cs="Times New Roman" w:ascii="Times New Roman" w:hAnsi="Times New Roman"/>
          <w:color w:val="000000"/>
          <w:sz w:val="28"/>
          <w:szCs w:val="28"/>
          <w:lang w:val="ru-RU" w:bidi="ar-SA"/>
        </w:rPr>
        <w:t xml:space="preserve">- несоответствие представленных </w:t>
      </w:r>
      <w:r>
        <w:rPr>
          <w:rFonts w:eastAsia="Times New Roman" w:cs="Liberation Serif;Times New Roman" w:ascii="Liberation Serif;Times New Roman" w:hAnsi="Liberation Serif;Times New Roman"/>
          <w:color w:val="000000"/>
          <w:sz w:val="28"/>
          <w:szCs w:val="28"/>
          <w:lang w:val="ru-RU" w:bidi="ar-SA"/>
        </w:rPr>
        <w:t>Получателем субсидии</w:t>
      </w:r>
      <w:r>
        <w:rPr>
          <w:rFonts w:eastAsia="Times New Roman" w:cs="Times New Roman" w:ascii="Times New Roman" w:hAnsi="Times New Roman"/>
          <w:color w:val="000000"/>
          <w:sz w:val="28"/>
          <w:szCs w:val="28"/>
          <w:lang w:val="ru-RU" w:bidi="ar-SA"/>
        </w:rPr>
        <w:t xml:space="preserve">  документов требованиям, определенным пунктом 2.1 Положения, или непредставление (предоставление не в полном объеме) указанных документов;</w:t>
      </w:r>
    </w:p>
    <w:p>
      <w:pPr>
        <w:pStyle w:val="Normal"/>
        <w:widowControl w:val="false"/>
        <w:spacing w:lineRule="auto" w:line="240" w:before="0" w:after="0"/>
        <w:ind w:left="0" w:right="0" w:firstLine="709"/>
        <w:jc w:val="both"/>
        <w:rPr/>
      </w:pPr>
      <w:r>
        <w:rPr>
          <w:rFonts w:eastAsia="Times New Roman" w:cs="Liberation Serif;Times New Roman" w:ascii="Liberation Serif;Times New Roman" w:hAnsi="Liberation Serif;Times New Roman"/>
          <w:color w:val="000000"/>
          <w:sz w:val="28"/>
          <w:szCs w:val="28"/>
          <w:lang w:val="ru-RU" w:bidi="ar-SA"/>
        </w:rPr>
        <w:t xml:space="preserve">- </w:t>
      </w:r>
      <w:bookmarkStart w:id="5" w:name="redstr"/>
      <w:bookmarkEnd w:id="5"/>
      <w:r>
        <w:rPr>
          <w:rFonts w:cs="Liberation Serif;Times New Roman" w:ascii="Liberation Serif;Times New Roman" w:hAnsi="Liberation Serif;Times New Roman"/>
          <w:color w:val="000000"/>
          <w:sz w:val="28"/>
          <w:szCs w:val="28"/>
        </w:rPr>
        <w:t>недостовер</w:t>
      </w:r>
      <w:r>
        <w:rPr>
          <w:rFonts w:cs="Liberation Serif;Times New Roman" w:ascii="Liberation Serif;Times New Roman" w:hAnsi="Liberation Serif;Times New Roman"/>
          <w:sz w:val="28"/>
          <w:szCs w:val="28"/>
        </w:rPr>
        <w:t>ность информации, содержащейся в документах, представленных Получателем субсидии.</w:t>
      </w:r>
    </w:p>
    <w:p>
      <w:pPr>
        <w:pStyle w:val="Normal"/>
        <w:widowControl w:val="false"/>
        <w:spacing w:lineRule="auto" w:line="240" w:before="0" w:after="0"/>
        <w:ind w:left="0" w:right="0" w:firstLine="709"/>
        <w:jc w:val="both"/>
        <w:rPr/>
      </w:pPr>
      <w:r>
        <w:rPr>
          <w:rFonts w:eastAsia="Times New Roman" w:cs="Times New Roman" w:ascii="Times New Roman" w:hAnsi="Times New Roman"/>
          <w:b/>
          <w:bCs/>
          <w:color w:val="000000"/>
          <w:sz w:val="28"/>
          <w:szCs w:val="28"/>
          <w:lang w:val="ru-RU" w:eastAsia="zh-CN" w:bidi="ar-SA"/>
        </w:rPr>
        <w:t xml:space="preserve">2.8. </w:t>
      </w:r>
      <w:r>
        <w:rPr>
          <w:rFonts w:eastAsia="Times New Roman" w:cs="Times New Roman" w:ascii="Times New Roman" w:hAnsi="Times New Roman"/>
          <w:color w:val="000000"/>
          <w:sz w:val="28"/>
          <w:szCs w:val="28"/>
          <w:lang w:val="ru-RU" w:eastAsia="zh-CN" w:bidi="ar-SA"/>
        </w:rPr>
        <w:t>Порядок расчета размера субсидии.</w:t>
      </w:r>
    </w:p>
    <w:p>
      <w:pPr>
        <w:pStyle w:val="Normal"/>
        <w:widowControl w:val="false"/>
        <w:spacing w:lineRule="auto" w:line="240" w:before="0" w:after="0"/>
        <w:ind w:left="0" w:right="0" w:firstLine="709"/>
        <w:jc w:val="both"/>
        <w:rPr>
          <w:rFonts w:ascii="Times New Roman" w:hAnsi="Times New Roman" w:eastAsia="Times New Roman" w:cs="Times New Roman"/>
          <w:color w:val="000000"/>
          <w:sz w:val="28"/>
          <w:szCs w:val="28"/>
          <w:lang w:val="ru-RU" w:eastAsia="zh-CN" w:bidi="ar-SA"/>
        </w:rPr>
      </w:pPr>
      <w:r>
        <w:rPr>
          <w:rFonts w:eastAsia="Times New Roman" w:cs="Times New Roman" w:ascii="Times New Roman" w:hAnsi="Times New Roman"/>
          <w:color w:val="000000"/>
          <w:sz w:val="28"/>
          <w:szCs w:val="28"/>
          <w:lang w:val="ru-RU" w:eastAsia="zh-CN" w:bidi="ar-SA"/>
        </w:rPr>
        <w:t>Объем предоставляемой субсидии определяется на основании прогнозного плана на оказание услуг субъектам малого и(или) среднего  предпринимательства в текущем году (далее - прогнозный план) и в пределах средств, предусмотренных на эти цели в бюджете города Шарыпово.</w:t>
      </w:r>
    </w:p>
    <w:p>
      <w:pPr>
        <w:pStyle w:val="Normal"/>
        <w:shd w:val="clear" w:fill="auto"/>
        <w:tabs>
          <w:tab w:val="left" w:pos="1019" w:leader="none"/>
        </w:tabs>
        <w:spacing w:lineRule="auto" w:line="240" w:before="0" w:after="0"/>
        <w:ind w:left="0" w:right="0" w:firstLine="714"/>
        <w:jc w:val="both"/>
        <w:rPr/>
      </w:pPr>
      <w:r>
        <w:rPr>
          <w:rFonts w:eastAsia="Times New Roman" w:cs="Times New Roman" w:ascii="Times New Roman" w:hAnsi="Times New Roman"/>
          <w:b/>
          <w:bCs/>
          <w:color w:val="auto"/>
          <w:kern w:val="0"/>
          <w:sz w:val="28"/>
          <w:szCs w:val="28"/>
          <w:lang w:val="ru-RU" w:eastAsia="zh-CN" w:bidi="ar-SA"/>
        </w:rPr>
        <w:t>2.9.</w:t>
      </w:r>
      <w:r>
        <w:rPr>
          <w:rFonts w:eastAsia="Times New Roman" w:cs="Times New Roman" w:ascii="Times New Roman" w:hAnsi="Times New Roman"/>
          <w:b w:val="false"/>
          <w:bCs w:val="false"/>
          <w:color w:val="auto"/>
          <w:kern w:val="0"/>
          <w:sz w:val="28"/>
          <w:szCs w:val="28"/>
          <w:lang w:val="ru-RU" w:eastAsia="zh-CN" w:bidi="ar-SA"/>
        </w:rPr>
        <w:t xml:space="preserve"> Условия и порядок заключения между Главным распорядителем как получателем бюджетных средств и Получателем субсидии соглашения о предоставлении субсидии. </w:t>
      </w:r>
    </w:p>
    <w:p>
      <w:pPr>
        <w:pStyle w:val="Normal"/>
        <w:shd w:val="clear" w:fill="auto"/>
        <w:tabs>
          <w:tab w:val="left" w:pos="1019" w:leader="none"/>
        </w:tabs>
        <w:spacing w:lineRule="auto" w:line="240" w:before="0" w:after="0"/>
        <w:ind w:left="0" w:right="0" w:firstLine="714"/>
        <w:jc w:val="both"/>
        <w:rPr>
          <w:rFonts w:ascii="Times New Roman" w:hAnsi="Times New Roman" w:eastAsia="Times New Roman" w:cs="Times New Roman"/>
          <w:b w:val="false"/>
          <w:b w:val="false"/>
          <w:bCs w:val="false"/>
          <w:color w:val="auto"/>
          <w:kern w:val="0"/>
          <w:sz w:val="28"/>
          <w:szCs w:val="28"/>
          <w:lang w:val="ru-RU" w:eastAsia="zh-CN" w:bidi="ar-SA"/>
        </w:rPr>
      </w:pPr>
      <w:r>
        <w:rPr>
          <w:rFonts w:eastAsia="Times New Roman" w:cs="Times New Roman" w:ascii="Times New Roman" w:hAnsi="Times New Roman"/>
          <w:b w:val="false"/>
          <w:bCs w:val="false"/>
          <w:color w:val="auto"/>
          <w:kern w:val="0"/>
          <w:sz w:val="28"/>
          <w:szCs w:val="28"/>
          <w:lang w:val="ru-RU" w:eastAsia="zh-CN" w:bidi="ar-SA"/>
        </w:rPr>
        <w:t>Субсидия предоставляется на основании соглашения о предоставлении субсидии (далее - Соглашение), заключенного между Главным распорядителем и Получателем субсидии, в соответствии с типовой формой, установленной финансовым органом муниципального образования, в том числе с учетом особенностей, установленных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 некоммерческой организацией заключается Соглашение на оказание услуг субъектам малого и(или) среднего  предпринимательства. Прогнозный план является неотъемлемой частью соглашения.</w:t>
      </w:r>
    </w:p>
    <w:p>
      <w:pPr>
        <w:pStyle w:val="Normal"/>
        <w:shd w:val="clear" w:fill="auto"/>
        <w:tabs>
          <w:tab w:val="left" w:pos="1019" w:leader="none"/>
        </w:tabs>
        <w:spacing w:lineRule="auto" w:line="240" w:before="0" w:after="0"/>
        <w:ind w:left="0" w:right="0" w:firstLine="714"/>
        <w:jc w:val="both"/>
        <w:rPr/>
      </w:pPr>
      <w:r>
        <w:rPr>
          <w:rFonts w:eastAsia="Times New Roman" w:cs="Times New Roman" w:ascii="Times New Roman" w:hAnsi="Times New Roman"/>
          <w:b/>
          <w:bCs/>
          <w:color w:val="auto"/>
          <w:kern w:val="0"/>
          <w:sz w:val="28"/>
          <w:szCs w:val="28"/>
          <w:lang w:val="ru-RU" w:eastAsia="ru-RU" w:bidi="ar-SA"/>
        </w:rPr>
        <w:t xml:space="preserve">2.10. </w:t>
      </w:r>
      <w:r>
        <w:rPr>
          <w:rFonts w:eastAsia="Times New Roman" w:cs="Times New Roman" w:ascii="Times New Roman" w:hAnsi="Times New Roman"/>
          <w:color w:val="auto"/>
          <w:kern w:val="0"/>
          <w:sz w:val="28"/>
          <w:szCs w:val="28"/>
          <w:lang w:val="ru-RU" w:eastAsia="ru-RU" w:bidi="ar-SA"/>
        </w:rPr>
        <w:t>Право на получение субсидии имеют некоммерческие организации соответствующие на первое число месяца, предшествующего месяцу, в котором планируется заключение соглашения, следующим требованиям:</w:t>
      </w:r>
    </w:p>
    <w:p>
      <w:pPr>
        <w:pStyle w:val="Normal"/>
        <w:shd w:val="clear" w:fill="auto"/>
        <w:tabs>
          <w:tab w:val="left" w:pos="1019" w:leader="none"/>
        </w:tabs>
        <w:spacing w:lineRule="auto" w:line="240" w:before="0" w:after="0"/>
        <w:ind w:left="0" w:right="0" w:firstLine="714"/>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hd w:val="clear" w:fill="auto"/>
        <w:tabs>
          <w:tab w:val="left" w:pos="1019" w:leader="none"/>
        </w:tabs>
        <w:spacing w:lineRule="auto" w:line="240" w:before="0" w:after="0"/>
        <w:ind w:left="0" w:right="0" w:firstLine="714"/>
        <w:jc w:val="both"/>
        <w:rPr>
          <w:rFonts w:ascii="Times New Roman" w:hAnsi="Times New Roman" w:eastAsia="Times New Roman" w:cs="Times New Roman"/>
          <w:color w:val="auto"/>
          <w:kern w:val="0"/>
          <w:sz w:val="28"/>
          <w:szCs w:val="28"/>
          <w:lang w:val="ru-RU" w:eastAsia="ru-RU" w:bidi="ar-SA"/>
        </w:rPr>
      </w:pPr>
      <w:bookmarkStart w:id="6" w:name="redstr5"/>
      <w:bookmarkEnd w:id="6"/>
      <w:r>
        <w:rPr>
          <w:rFonts w:eastAsia="Times New Roman" w:cs="Times New Roman" w:ascii="Times New Roman" w:hAnsi="Times New Roman"/>
          <w:color w:val="auto"/>
          <w:kern w:val="0"/>
          <w:sz w:val="28"/>
          <w:szCs w:val="28"/>
          <w:lang w:val="ru-RU" w:eastAsia="ru-RU" w:bidi="ar-SA"/>
        </w:rPr>
        <w:t>- у получателя субсидии должна отсутствовать просроченная задолженность по возврату в бюджет города Шарыпово;</w:t>
      </w:r>
    </w:p>
    <w:p>
      <w:pPr>
        <w:pStyle w:val="Normal"/>
        <w:shd w:val="clear" w:fill="auto"/>
        <w:tabs>
          <w:tab w:val="left" w:pos="1019" w:leader="none"/>
        </w:tabs>
        <w:spacing w:lineRule="auto" w:line="240" w:before="0" w:after="0"/>
        <w:ind w:left="0" w:right="0" w:firstLine="714"/>
        <w:jc w:val="both"/>
        <w:rPr>
          <w:rFonts w:ascii="Times New Roman" w:hAnsi="Times New Roman" w:eastAsia="Times New Roman" w:cs="Times New Roman"/>
          <w:color w:val="auto"/>
          <w:kern w:val="0"/>
          <w:sz w:val="28"/>
          <w:szCs w:val="28"/>
          <w:lang w:val="ru-RU" w:eastAsia="ru-RU" w:bidi="ar-SA"/>
        </w:rPr>
      </w:pPr>
      <w:bookmarkStart w:id="7" w:name="redstr3"/>
      <w:bookmarkEnd w:id="7"/>
      <w:r>
        <w:rPr>
          <w:rFonts w:eastAsia="Times New Roman" w:cs="Times New Roman" w:ascii="Times New Roman" w:hAnsi="Times New Roman"/>
          <w:color w:val="auto"/>
          <w:kern w:val="0"/>
          <w:sz w:val="28"/>
          <w:szCs w:val="28"/>
          <w:lang w:val="ru-RU" w:eastAsia="ru-RU" w:bidi="ar-SA"/>
        </w:rPr>
        <w:t>-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Normal"/>
        <w:widowControl w:val="false"/>
        <w:spacing w:lineRule="auto" w:line="240" w:before="0" w:after="0"/>
        <w:ind w:left="0" w:right="0" w:firstLine="714"/>
        <w:jc w:val="both"/>
        <w:rPr/>
      </w:pPr>
      <w:r>
        <w:rPr>
          <w:rFonts w:cs="Times New Roman" w:ascii="Times New Roman" w:hAnsi="Times New Roman"/>
          <w:b/>
          <w:bCs/>
          <w:sz w:val="28"/>
          <w:szCs w:val="28"/>
        </w:rPr>
        <w:t xml:space="preserve">2.11. </w:t>
      </w:r>
      <w:r>
        <w:rPr>
          <w:rFonts w:cs="Times New Roman" w:ascii="Times New Roman" w:hAnsi="Times New Roman"/>
          <w:sz w:val="28"/>
          <w:szCs w:val="28"/>
        </w:rPr>
        <w:t xml:space="preserve"> Сро</w:t>
      </w:r>
      <w:r>
        <w:rPr>
          <w:rFonts w:eastAsia="Times New Roman" w:cs="Times New Roman" w:ascii="Times New Roman" w:hAnsi="Times New Roman"/>
          <w:color w:val="auto"/>
          <w:sz w:val="28"/>
          <w:szCs w:val="28"/>
          <w:lang w:val="ru-RU" w:eastAsia="zh-CN" w:bidi="ar-SA"/>
        </w:rPr>
        <w:t>ки (периодичность) перечисления субсидии.</w:t>
      </w:r>
    </w:p>
    <w:p>
      <w:pPr>
        <w:pStyle w:val="Normal"/>
        <w:widowControl w:val="false"/>
        <w:spacing w:lineRule="auto" w:line="240" w:before="0" w:after="0"/>
        <w:ind w:left="0" w:right="0" w:firstLine="714"/>
        <w:jc w:val="both"/>
        <w:rPr/>
      </w:pPr>
      <w:r>
        <w:rPr>
          <w:rFonts w:eastAsia="Times New Roman" w:cs="Times New Roman" w:ascii="Times New Roman" w:hAnsi="Times New Roman"/>
          <w:b w:val="false"/>
          <w:bCs/>
          <w:color w:val="000000"/>
          <w:spacing w:val="1"/>
          <w:kern w:val="0"/>
          <w:sz w:val="28"/>
          <w:szCs w:val="28"/>
          <w:lang w:val="ru-RU" w:eastAsia="zh-CN" w:bidi="ar-SA"/>
        </w:rPr>
        <w:t>Заверенные копии Распоряжения и Соглашения в течение 5 (пяти) рабочих представляются в МКУ «Центр бухгалтерского учета и отчетности г. Шарыпово</w:t>
      </w:r>
      <w:r>
        <w:rPr>
          <w:rFonts w:eastAsia="Times New Roman" w:cs="Times New Roman" w:ascii="Times New Roman" w:hAnsi="Times New Roman"/>
          <w:b w:val="false"/>
          <w:bCs/>
          <w:color w:val="000000"/>
          <w:kern w:val="0"/>
          <w:sz w:val="28"/>
          <w:szCs w:val="28"/>
          <w:lang w:val="ru-RU" w:eastAsia="zh-CN" w:bidi="ar-SA"/>
        </w:rPr>
        <w:t xml:space="preserve">. </w:t>
      </w:r>
    </w:p>
    <w:p>
      <w:pPr>
        <w:pStyle w:val="Normal"/>
        <w:widowControl w:val="false"/>
        <w:spacing w:lineRule="auto" w:line="240" w:before="0" w:after="0"/>
        <w:ind w:left="0" w:right="0" w:firstLine="714"/>
        <w:jc w:val="both"/>
        <w:rPr/>
      </w:pPr>
      <w:r>
        <w:rPr>
          <w:rFonts w:eastAsia="Times New Roman" w:cs="Times New Roman" w:ascii="Times New Roman" w:hAnsi="Times New Roman"/>
          <w:b w:val="false"/>
          <w:bCs/>
          <w:color w:val="000000"/>
          <w:spacing w:val="1"/>
          <w:kern w:val="0"/>
          <w:sz w:val="28"/>
          <w:szCs w:val="28"/>
          <w:lang w:val="ru-RU" w:eastAsia="zh-CN" w:bidi="ar-SA"/>
        </w:rPr>
        <w:t xml:space="preserve">МКУ «Центр бухгалтерского учета и отчетности г. Шарыпово предоставляет в Финансовое управление Администрации города Шарыпово </w:t>
      </w:r>
      <w:r>
        <w:rPr>
          <w:rFonts w:eastAsia="Times New Roman" w:cs="Times New Roman" w:ascii="Times New Roman" w:hAnsi="Times New Roman"/>
          <w:color w:val="auto"/>
          <w:sz w:val="28"/>
          <w:szCs w:val="28"/>
          <w:lang w:val="ru-RU" w:eastAsia="zh-CN" w:bidi="ar-SA"/>
        </w:rPr>
        <w:t xml:space="preserve">заявку на финансирование расходов с приложением Соглашения, с целью зачисления средств на лицевой счет Главного распорядителя, открытый при финансовом управлении и производит перечисление денежных средств на расчетный счет Получателя субсидии </w:t>
      </w:r>
      <w:r>
        <w:rPr>
          <w:rFonts w:eastAsia="Times New Roman" w:cs="Times New Roman" w:ascii="Times New Roman" w:hAnsi="Times New Roman"/>
          <w:color w:val="auto"/>
          <w:spacing w:val="1"/>
          <w:sz w:val="28"/>
          <w:szCs w:val="28"/>
          <w:lang w:val="ru-RU" w:eastAsia="zh-CN" w:bidi="ar-SA"/>
        </w:rPr>
        <w:t>в течение 10 рабочих дней со дня подписания соглашения.</w:t>
      </w:r>
    </w:p>
    <w:p>
      <w:pPr>
        <w:pStyle w:val="Normal"/>
        <w:widowControl w:val="false"/>
        <w:spacing w:lineRule="auto" w:line="240" w:before="0" w:after="0"/>
        <w:ind w:left="0" w:right="0" w:firstLine="714"/>
        <w:jc w:val="both"/>
        <w:rPr>
          <w:rFonts w:ascii="Times New Roman" w:hAnsi="Times New Roman" w:eastAsia="Times New Roman" w:cs="Times New Roman"/>
          <w:b w:val="false"/>
          <w:b w:val="false"/>
          <w:bCs/>
          <w:color w:val="000000"/>
          <w:kern w:val="0"/>
          <w:sz w:val="28"/>
          <w:szCs w:val="28"/>
          <w:lang w:val="ru-RU" w:eastAsia="zh-CN" w:bidi="ar-SA"/>
        </w:rPr>
      </w:pPr>
      <w:r>
        <w:rPr>
          <w:rFonts w:eastAsia="Times New Roman" w:cs="Times New Roman" w:ascii="Times New Roman" w:hAnsi="Times New Roman"/>
          <w:b w:val="false"/>
          <w:bCs/>
          <w:color w:val="000000"/>
          <w:kern w:val="0"/>
          <w:sz w:val="28"/>
          <w:szCs w:val="28"/>
          <w:shd w:fill="auto" w:val="clear"/>
          <w:lang w:val="ru-RU" w:eastAsia="zh-CN" w:bidi="ar-SA"/>
        </w:rPr>
        <w:t>При предоставлении субсидии обязательным условием ее предоставления, является наличие бюджетных средств на лицевом счете Администрации, открытым в органах казначейства.</w:t>
      </w:r>
    </w:p>
    <w:p>
      <w:pPr>
        <w:pStyle w:val="Normal"/>
        <w:widowControl w:val="false"/>
        <w:spacing w:lineRule="auto" w:line="240" w:before="0" w:after="0"/>
        <w:ind w:left="0" w:right="0" w:firstLine="714"/>
        <w:jc w:val="both"/>
        <w:rPr/>
      </w:pPr>
      <w:r>
        <w:rPr>
          <w:rFonts w:eastAsia="Times New Roman" w:cs="Times New Roman" w:ascii="Times New Roman" w:hAnsi="Times New Roman"/>
          <w:b/>
          <w:bCs/>
          <w:color w:val="auto"/>
          <w:sz w:val="28"/>
          <w:szCs w:val="28"/>
          <w:lang w:val="ru-RU" w:eastAsia="zh-CN" w:bidi="ar-SA"/>
        </w:rPr>
        <w:t>2.12.</w:t>
      </w: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b w:val="false"/>
          <w:bCs/>
          <w:color w:val="000000"/>
          <w:kern w:val="0"/>
          <w:sz w:val="28"/>
          <w:szCs w:val="28"/>
          <w:lang w:val="ru-RU" w:eastAsia="zh-CN" w:bidi="ar-SA"/>
        </w:rPr>
        <w:t>Счет, на который в соответствии с бюджетным законодательством Российской Федерации подлежит перечислению субсидия.</w:t>
      </w:r>
    </w:p>
    <w:p>
      <w:pPr>
        <w:pStyle w:val="Normal"/>
        <w:widowControl w:val="false"/>
        <w:spacing w:lineRule="auto" w:line="240" w:before="0" w:after="0"/>
        <w:ind w:left="0" w:right="0" w:firstLine="714"/>
        <w:jc w:val="both"/>
        <w:rPr/>
      </w:pPr>
      <w:r>
        <w:rPr>
          <w:rFonts w:eastAsia="Times New Roman" w:cs="Times New Roman" w:ascii="Times New Roman" w:hAnsi="Times New Roman"/>
          <w:b w:val="false"/>
          <w:bCs/>
          <w:color w:val="000000"/>
          <w:kern w:val="0"/>
          <w:sz w:val="28"/>
          <w:szCs w:val="28"/>
          <w:lang w:val="ru-RU" w:eastAsia="zh-CN" w:bidi="ar-SA"/>
        </w:rPr>
        <w:t xml:space="preserve">Финансовое управление </w:t>
      </w:r>
      <w:r>
        <w:rPr>
          <w:rFonts w:eastAsia="Times New Roman" w:cs="Times New Roman" w:ascii="Times New Roman" w:hAnsi="Times New Roman"/>
          <w:b w:val="false"/>
          <w:bCs/>
          <w:color w:val="000000"/>
          <w:spacing w:val="1"/>
          <w:kern w:val="0"/>
          <w:sz w:val="28"/>
          <w:szCs w:val="28"/>
          <w:lang w:val="ru-RU" w:eastAsia="zh-CN" w:bidi="ar-SA"/>
        </w:rPr>
        <w:t xml:space="preserve">Администрации города Шарыпово </w:t>
      </w:r>
      <w:r>
        <w:rPr>
          <w:rFonts w:eastAsia="Times New Roman" w:cs="Times New Roman" w:ascii="Times New Roman" w:hAnsi="Times New Roman"/>
          <w:b w:val="false"/>
          <w:bCs/>
          <w:color w:val="000000"/>
          <w:kern w:val="0"/>
          <w:sz w:val="28"/>
          <w:szCs w:val="28"/>
          <w:lang w:val="ru-RU" w:eastAsia="zh-CN" w:bidi="ar-SA"/>
        </w:rPr>
        <w:t xml:space="preserve">перечисляет денежные средства из местного бюджета на лицевой счет Главного распорядителя, открытый при финансовом управлении. </w:t>
      </w:r>
    </w:p>
    <w:p>
      <w:pPr>
        <w:pStyle w:val="Normal"/>
        <w:widowControl w:val="false"/>
        <w:spacing w:lineRule="auto" w:line="240" w:before="0" w:after="0"/>
        <w:ind w:left="0" w:right="0" w:firstLine="714"/>
        <w:jc w:val="both"/>
        <w:rPr>
          <w:rFonts w:ascii="Liberation Serif;Times New Roman" w:hAnsi="Liberation Serif;Times New Roman" w:eastAsia="Times New Roman" w:cs="Liberation Serif;Times New Roman"/>
          <w:b w:val="false"/>
          <w:b w:val="false"/>
          <w:bCs/>
          <w:color w:val="auto"/>
          <w:kern w:val="0"/>
          <w:sz w:val="28"/>
          <w:szCs w:val="28"/>
          <w:lang w:val="ru-RU" w:eastAsia="zh-CN" w:bidi="ar-SA"/>
        </w:rPr>
      </w:pPr>
      <w:r>
        <w:rPr>
          <w:rFonts w:eastAsia="Times New Roman" w:cs="Liberation Serif;Times New Roman" w:ascii="Liberation Serif;Times New Roman" w:hAnsi="Liberation Serif;Times New Roman"/>
          <w:b w:val="false"/>
          <w:bCs/>
          <w:color w:val="auto"/>
          <w:kern w:val="0"/>
          <w:sz w:val="28"/>
          <w:szCs w:val="28"/>
          <w:lang w:val="ru-RU" w:eastAsia="zh-CN" w:bidi="ar-SA"/>
        </w:rPr>
        <w:t>Главный распорядитель перечисляет субсидию на расчетный счет Получателя субсидии указанный в Соглашении.</w:t>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0" w:right="0"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ind w:left="0" w:right="0" w:firstLine="709"/>
        <w:jc w:val="center"/>
        <w:rPr>
          <w:rFonts w:ascii="Times New Roman" w:hAnsi="Times New Roman" w:cs="Times New Roman"/>
          <w:b/>
          <w:b/>
          <w:bCs/>
          <w:sz w:val="28"/>
          <w:szCs w:val="28"/>
        </w:rPr>
      </w:pPr>
      <w:r>
        <w:rPr>
          <w:rFonts w:cs="Times New Roman" w:ascii="Times New Roman" w:hAnsi="Times New Roman"/>
          <w:b/>
          <w:bCs/>
          <w:sz w:val="28"/>
          <w:szCs w:val="28"/>
          <w:shd w:fill="auto" w:val="clear"/>
        </w:rPr>
        <w:t>3. Требования к отчетности</w:t>
      </w:r>
    </w:p>
    <w:p>
      <w:pPr>
        <w:pStyle w:val="Normal"/>
        <w:widowControl w:val="false"/>
        <w:spacing w:lineRule="auto" w:line="240" w:before="0" w:after="0"/>
        <w:ind w:left="0" w:right="0"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0" w:right="0" w:firstLine="714"/>
        <w:jc w:val="both"/>
        <w:rPr/>
      </w:pPr>
      <w:r>
        <w:rPr>
          <w:rFonts w:eastAsia="Times New Roman" w:cs="Times New Roman" w:ascii="Times New Roman" w:hAnsi="Times New Roman"/>
          <w:b/>
          <w:bCs/>
          <w:color w:val="000000"/>
          <w:kern w:val="0"/>
          <w:sz w:val="28"/>
          <w:szCs w:val="28"/>
          <w:lang w:val="ru-RU" w:eastAsia="zh-CN" w:bidi="ar-SA"/>
        </w:rPr>
        <w:t xml:space="preserve">3.1. </w:t>
      </w:r>
      <w:r>
        <w:rPr>
          <w:rFonts w:eastAsia="Times New Roman" w:cs="Times New Roman" w:ascii="Times New Roman" w:hAnsi="Times New Roman"/>
          <w:b w:val="false"/>
          <w:bCs/>
          <w:color w:val="000000"/>
          <w:kern w:val="0"/>
          <w:sz w:val="28"/>
          <w:szCs w:val="28"/>
          <w:lang w:val="ru-RU" w:eastAsia="zh-CN" w:bidi="ar-SA"/>
        </w:rPr>
        <w:t>Получатель субсидии представляет в Администрацию:</w:t>
      </w:r>
    </w:p>
    <w:p>
      <w:pPr>
        <w:pStyle w:val="Normal"/>
        <w:widowControl w:val="false"/>
        <w:spacing w:lineRule="auto" w:line="240" w:before="0" w:after="0"/>
        <w:ind w:left="0" w:right="0" w:firstLine="714"/>
        <w:jc w:val="both"/>
        <w:rPr>
          <w:rFonts w:ascii="Times New Roman" w:hAnsi="Times New Roman" w:eastAsia="Times New Roman" w:cs="Times New Roman"/>
          <w:b w:val="false"/>
          <w:b w:val="false"/>
          <w:bCs/>
          <w:color w:val="000000"/>
          <w:kern w:val="0"/>
          <w:sz w:val="28"/>
          <w:szCs w:val="28"/>
          <w:lang w:val="ru-RU" w:eastAsia="zh-CN" w:bidi="ar-SA"/>
        </w:rPr>
      </w:pPr>
      <w:bookmarkStart w:id="8" w:name="redstr2"/>
      <w:bookmarkEnd w:id="8"/>
      <w:r>
        <w:rPr>
          <w:rFonts w:eastAsia="Times New Roman" w:cs="Times New Roman" w:ascii="Times New Roman" w:hAnsi="Times New Roman"/>
          <w:b w:val="false"/>
          <w:bCs/>
          <w:color w:val="000000"/>
          <w:kern w:val="0"/>
          <w:sz w:val="28"/>
          <w:szCs w:val="28"/>
          <w:lang w:val="ru-RU" w:eastAsia="zh-CN" w:bidi="ar-SA"/>
        </w:rPr>
        <w:t>а) информацию о проведенных мероприятиях по реализации проекта - ежеквартально, до 15 числа месяца, следующего за отчетным кварталом, по форме, установленной Администрацией, согласно приложению № 2.</w:t>
      </w:r>
    </w:p>
    <w:p>
      <w:pPr>
        <w:pStyle w:val="Normal"/>
        <w:widowControl w:val="false"/>
        <w:spacing w:lineRule="auto" w:line="240" w:before="0" w:after="0"/>
        <w:ind w:left="0" w:right="0" w:firstLine="714"/>
        <w:jc w:val="both"/>
        <w:rPr>
          <w:rFonts w:ascii="Times New Roman" w:hAnsi="Times New Roman" w:cs="Times New Roman"/>
          <w:sz w:val="24"/>
          <w:szCs w:val="24"/>
        </w:rPr>
      </w:pPr>
      <w:r>
        <w:rPr>
          <w:rFonts w:cs="Times New Roman" w:ascii="Times New Roman" w:hAnsi="Times New Roman"/>
          <w:sz w:val="24"/>
          <w:szCs w:val="24"/>
        </w:rPr>
      </w:r>
    </w:p>
    <w:p>
      <w:pPr>
        <w:pStyle w:val="Style15"/>
        <w:widowControl w:val="false"/>
        <w:spacing w:lineRule="auto" w:line="240" w:before="0" w:after="0"/>
        <w:ind w:left="0" w:right="0" w:firstLine="714"/>
        <w:jc w:val="center"/>
        <w:rPr/>
      </w:pPr>
      <w:r>
        <w:rPr>
          <w:rFonts w:cs="Times New Roman" w:ascii="Times New Roman" w:hAnsi="Times New Roman"/>
          <w:b/>
          <w:bCs/>
          <w:sz w:val="28"/>
          <w:szCs w:val="24"/>
        </w:rPr>
        <w:t xml:space="preserve">4. Требования об осуществлении контроля </w:t>
      </w:r>
      <w:r>
        <w:rPr>
          <w:rFonts w:cs="Times New Roman"/>
          <w:b/>
          <w:bCs/>
          <w:sz w:val="24"/>
          <w:szCs w:val="24"/>
        </w:rPr>
        <w:br/>
      </w:r>
      <w:r>
        <w:rPr>
          <w:rFonts w:cs="Times New Roman" w:ascii="Times New Roman" w:hAnsi="Times New Roman"/>
          <w:b/>
          <w:bCs/>
          <w:sz w:val="28"/>
          <w:szCs w:val="24"/>
        </w:rPr>
        <w:t>за</w:t>
      </w:r>
      <w:r>
        <w:rPr>
          <w:rFonts w:cs="Times New Roman"/>
          <w:b/>
          <w:bCs/>
          <w:sz w:val="24"/>
          <w:szCs w:val="24"/>
        </w:rPr>
        <w:t xml:space="preserve"> </w:t>
      </w:r>
      <w:r>
        <w:rPr>
          <w:rFonts w:cs="Times New Roman" w:ascii="Times New Roman" w:hAnsi="Times New Roman"/>
          <w:b/>
          <w:bCs/>
          <w:sz w:val="28"/>
          <w:szCs w:val="24"/>
        </w:rPr>
        <w:t xml:space="preserve">соблюдением условий, целей и порядка </w:t>
      </w:r>
      <w:r>
        <w:rPr>
          <w:rFonts w:cs="Times New Roman"/>
          <w:b/>
          <w:bCs/>
          <w:sz w:val="24"/>
          <w:szCs w:val="24"/>
        </w:rPr>
        <w:br/>
      </w:r>
      <w:r>
        <w:rPr>
          <w:rFonts w:cs="Times New Roman" w:ascii="Times New Roman" w:hAnsi="Times New Roman"/>
          <w:b/>
          <w:bCs/>
          <w:sz w:val="28"/>
          <w:szCs w:val="24"/>
        </w:rPr>
        <w:t>предоставления субсидии и ответственности за их нарушени</w:t>
      </w:r>
      <w:r>
        <w:rPr>
          <w:rFonts w:cs="Times New Roman" w:ascii="Times New Roman" w:hAnsi="Times New Roman"/>
          <w:sz w:val="28"/>
          <w:szCs w:val="24"/>
        </w:rPr>
        <w:t>е</w:t>
      </w:r>
    </w:p>
    <w:p>
      <w:pPr>
        <w:pStyle w:val="Normal"/>
        <w:widowControl w:val="false"/>
        <w:numPr>
          <w:ilvl w:val="0"/>
          <w:numId w:val="0"/>
        </w:numPr>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709"/>
        <w:jc w:val="both"/>
        <w:rPr/>
      </w:pPr>
      <w:r>
        <w:rPr>
          <w:rFonts w:eastAsia="Times New Roman" w:cs="Times New Roman" w:ascii="Times New Roman" w:hAnsi="Times New Roman"/>
          <w:b/>
          <w:bCs/>
          <w:color w:val="auto"/>
          <w:sz w:val="28"/>
          <w:szCs w:val="28"/>
          <w:lang w:val="ru-RU" w:eastAsia="zh-CN" w:bidi="ar-SA"/>
        </w:rPr>
        <w:t>4.1.</w:t>
      </w:r>
      <w:r>
        <w:rPr>
          <w:rFonts w:eastAsia="Times New Roman" w:cs="Times New Roman" w:ascii="Times New Roman" w:hAnsi="Times New Roman"/>
          <w:color w:val="auto"/>
          <w:sz w:val="28"/>
          <w:szCs w:val="28"/>
          <w:lang w:val="ru-RU" w:eastAsia="zh-CN" w:bidi="ar-SA"/>
        </w:rPr>
        <w:t xml:space="preserve"> При предоставлении субсидии обязательным условием их предоставления является согласие, включенное в Соглашение, осуществление Главным распорядителем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Контроль за целевым использованием средств субсидий осуществляет Главный распорядитель.</w:t>
      </w:r>
    </w:p>
    <w:p>
      <w:pPr>
        <w:pStyle w:val="Normal"/>
        <w:widowControl w:val="false"/>
        <w:spacing w:lineRule="auto" w:line="240" w:before="0" w:after="0"/>
        <w:ind w:left="0" w:right="0" w:firstLine="709"/>
        <w:jc w:val="both"/>
        <w:rPr/>
      </w:pPr>
      <w:r>
        <w:rPr>
          <w:rFonts w:cs="Times New Roman" w:ascii="Times New Roman" w:hAnsi="Times New Roman"/>
          <w:b/>
          <w:bCs/>
          <w:sz w:val="28"/>
          <w:szCs w:val="28"/>
        </w:rPr>
        <w:t>4.2.</w:t>
      </w:r>
      <w:r>
        <w:rPr>
          <w:rFonts w:cs="Times New Roman" w:ascii="Times New Roman" w:hAnsi="Times New Roman"/>
          <w:sz w:val="28"/>
          <w:szCs w:val="28"/>
        </w:rPr>
        <w:t xml:space="preserve"> Ответственность за нарушение целевого использования средств субсидий несет Получатель субсидии в соответствии с законодательством Российской Федерации.</w:t>
      </w:r>
    </w:p>
    <w:p>
      <w:pPr>
        <w:pStyle w:val="Normal"/>
        <w:widowControl w:val="false"/>
        <w:spacing w:lineRule="auto" w:line="240" w:before="0" w:after="0"/>
        <w:ind w:left="0" w:right="0" w:firstLine="709"/>
        <w:jc w:val="both"/>
        <w:rPr/>
      </w:pPr>
      <w:r>
        <w:rPr>
          <w:rFonts w:cs="Times New Roman" w:ascii="Times New Roman" w:hAnsi="Times New Roman"/>
          <w:b/>
          <w:bCs/>
          <w:sz w:val="28"/>
          <w:szCs w:val="28"/>
        </w:rPr>
        <w:t xml:space="preserve">4.3. </w:t>
      </w:r>
      <w:r>
        <w:rPr>
          <w:rFonts w:cs="Times New Roman" w:ascii="Times New Roman" w:hAnsi="Times New Roman"/>
          <w:sz w:val="28"/>
          <w:szCs w:val="28"/>
        </w:rPr>
        <w:t>Порядок возврата субсидий.</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4.3.1. В случае если возмещенные по предоплате в декабре текущего года расходы больше фактически понесенных, то некоммерческая организация не позднее 14 января года, следующего за текущим, возвращает разницу между ними на лицевой счет главного распорядителя.</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Главный распорядитель возвращает данные средства в бюджет города не позднее 16 января года, следующего за текущим.</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4.3.2. В случае выявления факта нарушения некоммерческой организацией условий, установленных при предоставлении субсидии, а также в случае представления некоммерческой организацией недостоверных сведений, содержащихся в заявке, представленной на получение субсидии, главный распорядитель направляет письменное уведомление некоммерческой организации о возврате в 10-дневный срок средств субсидии на лицевой счет главного распорядителя.</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Главный распорядитель возвращает указанные средства в бюджет города в течение двух рабочих дней со дня их зачисления на лицевой счет.</w:t>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если некоммерческая организация не возвратила субсидию в установленный срок или возвратила ее не в полном объеме, главный распорядитель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t>4.3.3. Решение о возврате субсидии оформляется распоряжением Администрации города Шарыпово.</w:t>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9457" w:type="dxa"/>
        <w:jc w:val="left"/>
        <w:tblInd w:w="-108" w:type="dxa"/>
        <w:tblBorders/>
        <w:tblCellMar>
          <w:top w:w="0" w:type="dxa"/>
          <w:left w:w="108" w:type="dxa"/>
          <w:bottom w:w="0" w:type="dxa"/>
          <w:right w:w="108" w:type="dxa"/>
        </w:tblCellMar>
      </w:tblPr>
      <w:tblGrid>
        <w:gridCol w:w="4214"/>
        <w:gridCol w:w="5242"/>
      </w:tblGrid>
      <w:tr>
        <w:trPr>
          <w:trHeight w:val="1408" w:hRule="atLeast"/>
        </w:trPr>
        <w:tc>
          <w:tcPr>
            <w:tcW w:w="4214" w:type="dxa"/>
            <w:tcBorders/>
            <w:shd w:fill="auto" w:val="clear"/>
          </w:tcPr>
          <w:p>
            <w:pPr>
              <w:pStyle w:val="Normal"/>
              <w:widowControl w:val="false"/>
              <w:numPr>
                <w:ilvl w:val="0"/>
                <w:numId w:val="0"/>
              </w:numPr>
              <w:snapToGrid w:val="false"/>
              <w:spacing w:lineRule="auto" w:line="240" w:before="0" w:after="0"/>
              <w:ind w:left="0" w:right="0" w:hanging="0"/>
              <w:jc w:val="right"/>
              <w:rPr>
                <w:rFonts w:ascii="Times New Roman" w:hAnsi="Times New Roman" w:cs="Times New Roman"/>
                <w:sz w:val="24"/>
                <w:szCs w:val="24"/>
              </w:rPr>
            </w:pPr>
            <w:r>
              <w:rPr>
                <w:rFonts w:cs="Times New Roman" w:ascii="Times New Roman" w:hAnsi="Times New Roman"/>
                <w:sz w:val="24"/>
                <w:szCs w:val="24"/>
              </w:rPr>
            </w:r>
            <w:bookmarkStart w:id="9" w:name="Par163"/>
            <w:bookmarkStart w:id="10" w:name="Par163"/>
            <w:bookmarkEnd w:id="10"/>
          </w:p>
        </w:tc>
        <w:tc>
          <w:tcPr>
            <w:tcW w:w="5242" w:type="dxa"/>
            <w:tcBorders/>
            <w:shd w:fill="auto" w:val="clear"/>
          </w:tcPr>
          <w:p>
            <w:pPr>
              <w:pStyle w:val="Normal"/>
              <w:widowControl w:val="false"/>
              <w:numPr>
                <w:ilvl w:val="0"/>
                <w:numId w:val="0"/>
              </w:numPr>
              <w:spacing w:lineRule="auto" w:line="240" w:before="0" w:after="0"/>
              <w:ind w:left="0" w:right="0" w:hanging="0"/>
              <w:jc w:val="both"/>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widowControl w:val="false"/>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к Положению о порядке определения объема субсидий и их предоставления некоммерческим организациям, не являющимся муниципальными учреждениями, одним из учредителей которых является  Шарыповский городской совет депутатов, в целях возмещения части затрат, связанных с оказанием имущественной, консультационной и информационной поддержки субъектам малого и(или) среднего  предпринимательства.</w:t>
            </w:r>
          </w:p>
        </w:tc>
      </w:tr>
    </w:tbl>
    <w:p>
      <w:pPr>
        <w:pStyle w:val="Normal"/>
        <w:widowControl w:val="false"/>
        <w:numPr>
          <w:ilvl w:val="0"/>
          <w:numId w:val="0"/>
        </w:numPr>
        <w:spacing w:lineRule="auto" w:line="240" w:before="0" w:after="0"/>
        <w:ind w:left="0" w:right="0" w:hanging="0"/>
        <w:jc w:val="right"/>
        <w:rPr>
          <w:rFonts w:ascii="Times New Roman" w:hAnsi="Times New Roman" w:cs="Times New Roman"/>
          <w:sz w:val="24"/>
          <w:szCs w:val="24"/>
        </w:rPr>
      </w:pPr>
      <w:r>
        <w:rPr>
          <w:rFonts w:cs="Times New Roman" w:ascii="Times New Roman" w:hAnsi="Times New Roman"/>
          <w:sz w:val="24"/>
          <w:szCs w:val="24"/>
        </w:rPr>
      </w:r>
    </w:p>
    <w:p>
      <w:pPr>
        <w:pStyle w:val="Style20"/>
        <w:bidi w:val="0"/>
        <w:spacing w:lineRule="auto" w:line="240" w:before="0" w:after="0"/>
        <w:jc w:val="center"/>
        <w:rPr>
          <w:rFonts w:ascii="Times New Roman" w:hAnsi="Times New Roman" w:cs="Times New Roman"/>
          <w:sz w:val="28"/>
          <w:szCs w:val="28"/>
        </w:rPr>
      </w:pPr>
      <w:bookmarkStart w:id="11" w:name="Par179"/>
      <w:bookmarkEnd w:id="11"/>
      <w:r>
        <w:rPr>
          <w:rFonts w:cs="Times New Roman" w:ascii="Times New Roman" w:hAnsi="Times New Roman"/>
          <w:sz w:val="28"/>
          <w:szCs w:val="28"/>
        </w:rPr>
        <w:t>ЗАЯВКА</w:t>
      </w:r>
    </w:p>
    <w:p>
      <w:pPr>
        <w:pStyle w:val="Style20"/>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предоставление субсидии</w:t>
      </w:r>
    </w:p>
    <w:p>
      <w:pPr>
        <w:pStyle w:val="Style20"/>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r>
    </w:p>
    <w:p>
      <w:pPr>
        <w:pStyle w:val="Style20"/>
        <w:widowControl w:val="false"/>
        <w:bidi w:val="0"/>
        <w:spacing w:lineRule="auto" w:line="240" w:before="0" w:after="0"/>
        <w:ind w:left="0" w:right="0" w:hanging="0"/>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Прошу предоставить ____________________________________________________________________________</w:t>
      </w:r>
    </w:p>
    <w:p>
      <w:pPr>
        <w:pStyle w:val="Style20"/>
        <w:widowControl w:val="false"/>
        <w:bidi w:val="0"/>
        <w:spacing w:lineRule="auto" w:line="240" w:before="0" w:after="0"/>
        <w:ind w:left="0" w:right="0" w:hanging="0"/>
        <w:jc w:val="left"/>
        <w:rPr/>
      </w:pPr>
      <w:r>
        <w:rPr>
          <w:rFonts w:eastAsia="Times New Roman" w:cs="Times New Roman" w:ascii="Times New Roman" w:hAnsi="Times New Roman"/>
          <w:sz w:val="18"/>
          <w:szCs w:val="18"/>
        </w:rPr>
        <w:t xml:space="preserve">                                                                  </w:t>
      </w:r>
      <w:r>
        <w:rPr>
          <w:rFonts w:cs="Times New Roman" w:ascii="Times New Roman" w:hAnsi="Times New Roman"/>
          <w:sz w:val="18"/>
          <w:szCs w:val="18"/>
        </w:rPr>
        <w:t>(полное наименование заявителя)</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субсидию на оказание услуг субъектам малого и(или) среднего  предпринимательства.</w:t>
      </w:r>
    </w:p>
    <w:p>
      <w:pPr>
        <w:pStyle w:val="Style20"/>
        <w:bidi w:val="0"/>
        <w:spacing w:lineRule="auto" w:line="240" w:before="0" w:after="0"/>
        <w:ind w:left="0" w:right="0" w:hanging="0"/>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 Информация о заявителе:</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Ф.И.О. руководителя ___________________________________________________________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Юридический адрес ____________________________________________________________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Почтовый адрес _______________________________________________________________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Телефон, факс, e-mail __________________________________________________________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ИНН/КПП___________________________________________________________________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Банковские реквизиты_________________________________________________________</w:t>
      </w:r>
    </w:p>
    <w:p>
      <w:pPr>
        <w:pStyle w:val="Style20"/>
        <w:widowControl w:val="false"/>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Style20"/>
        <w:bidi w:val="0"/>
        <w:spacing w:lineRule="auto" w:line="24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   </w:t>
      </w:r>
    </w:p>
    <w:p>
      <w:pPr>
        <w:pStyle w:val="Style20"/>
        <w:bidi w:val="0"/>
        <w:spacing w:lineRule="auto" w:line="240" w:before="0" w:after="0"/>
        <w:ind w:left="0" w:right="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2. Применяемая заявителем система налогообложения (нужное подчеркнуть):</w:t>
      </w:r>
    </w:p>
    <w:p>
      <w:pPr>
        <w:pStyle w:val="Style20"/>
        <w:bidi w:val="0"/>
        <w:spacing w:lineRule="auto" w:line="240" w:before="0" w:after="0"/>
        <w:ind w:left="0" w:right="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общеустановленная;</w:t>
      </w:r>
    </w:p>
    <w:p>
      <w:pPr>
        <w:pStyle w:val="Style20"/>
        <w:bidi w:val="0"/>
        <w:spacing w:lineRule="auto" w:line="240" w:before="0" w:after="0"/>
        <w:ind w:left="0" w:right="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упрощенная (УСН);</w:t>
      </w:r>
    </w:p>
    <w:p>
      <w:pPr>
        <w:pStyle w:val="Style20"/>
        <w:bidi w:val="0"/>
        <w:spacing w:lineRule="auto" w:line="240" w:before="0" w:after="0"/>
        <w:ind w:left="0" w:right="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виде   единого  налога  на  вмененный  доход  для  отдельных  видов деятельности (ЕНВД);</w:t>
      </w:r>
    </w:p>
    <w:p>
      <w:pPr>
        <w:pStyle w:val="Style20"/>
        <w:bidi w:val="0"/>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bidi w:val="0"/>
        <w:spacing w:lineRule="auto" w:line="240" w:before="0" w:after="0"/>
        <w:ind w:left="0" w:right="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Размер  субсидии прошу установить в соответствии с Положением о порядке определения    объема   субсидий   и   их   предоставления   некоммерческим организациям, не являющимся муниципальными учреждениями, одним  из  учредителей  которых  является  Шарыповский городской Совет депутатов,  в  целях возмещения    части    затрат,   связанных   с   оказанием    консультационной    и    информационной    поддержки    субъектам    малого и(или) среднего  предпринимательства,   утвержденным Постановлением Администрации города Шарыпово от _____ N ____</w:t>
      </w:r>
    </w:p>
    <w:p>
      <w:pPr>
        <w:pStyle w:val="Style20"/>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r>
    </w:p>
    <w:p>
      <w:pPr>
        <w:pStyle w:val="Style20"/>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Руководитель ___________________    _____________________________</w:t>
      </w:r>
    </w:p>
    <w:p>
      <w:pPr>
        <w:pStyle w:val="Style20"/>
        <w:widowControl w:val="false"/>
        <w:bidi w:val="0"/>
        <w:spacing w:lineRule="auto" w:line="240" w:before="0" w:after="0"/>
        <w:ind w:left="0" w:right="0" w:hanging="0"/>
        <w:jc w:val="left"/>
        <w:rPr/>
      </w:pPr>
      <w:r>
        <w:rPr>
          <w:rFonts w:eastAsia="Times New Roman" w:cs="Times New Roman" w:ascii="Times New Roman" w:hAnsi="Times New Roman"/>
        </w:rPr>
        <w:t xml:space="preserve">                                                         </w:t>
      </w:r>
      <w:r>
        <w:rPr>
          <w:rFonts w:cs="Times New Roman" w:ascii="Times New Roman" w:hAnsi="Times New Roman"/>
        </w:rPr>
        <w:t>(подпись)             (расшифровка подписи)</w:t>
      </w:r>
    </w:p>
    <w:p>
      <w:pPr>
        <w:pStyle w:val="Style20"/>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М.П.</w:t>
      </w:r>
    </w:p>
    <w:p>
      <w:pPr>
        <w:pStyle w:val="Style20"/>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r>
    </w:p>
    <w:p>
      <w:pPr>
        <w:pStyle w:val="Style20"/>
        <w:bidi w:val="0"/>
        <w:spacing w:lineRule="auto" w:line="240" w:before="0" w:after="0"/>
        <w:ind w:left="0" w:right="0" w:hanging="0"/>
        <w:jc w:val="left"/>
        <w:rPr>
          <w:rFonts w:ascii="Times New Roman" w:hAnsi="Times New Roman" w:cs="Times New Roman"/>
          <w:sz w:val="24"/>
          <w:szCs w:val="24"/>
        </w:rPr>
      </w:pPr>
      <w:r>
        <w:rPr>
          <w:rFonts w:cs="Times New Roman" w:ascii="Times New Roman" w:hAnsi="Times New Roman"/>
          <w:sz w:val="24"/>
          <w:szCs w:val="24"/>
        </w:rPr>
        <w:t>Главный бухгалтер ______________    _____________________________</w:t>
      </w:r>
    </w:p>
    <w:p>
      <w:pPr>
        <w:pStyle w:val="Style20"/>
        <w:widowControl w:val="false"/>
        <w:bidi w:val="0"/>
        <w:spacing w:lineRule="auto" w:line="240" w:before="0" w:after="0"/>
        <w:ind w:left="0" w:right="0" w:hanging="0"/>
        <w:jc w:val="left"/>
        <w:rPr/>
      </w:pPr>
      <w:r>
        <w:rPr>
          <w:rFonts w:eastAsia="Times New Roman" w:cs="Times New Roman" w:ascii="Times New Roman" w:hAnsi="Times New Roman"/>
        </w:rPr>
        <w:t xml:space="preserve">                                                             </w:t>
      </w:r>
      <w:r>
        <w:rPr>
          <w:rFonts w:cs="Times New Roman" w:ascii="Times New Roman" w:hAnsi="Times New Roman"/>
        </w:rPr>
        <w:t>(подпись)          (расшифровка подписи)</w:t>
      </w:r>
    </w:p>
    <w:p>
      <w:pPr>
        <w:pStyle w:val="Style20"/>
        <w:widowControl w:val="false"/>
        <w:bidi w:val="0"/>
        <w:spacing w:lineRule="auto" w:line="240" w:before="0" w:after="0"/>
        <w:ind w:left="0" w:right="0" w:hanging="0"/>
        <w:jc w:val="left"/>
        <w:rPr/>
      </w:pPr>
      <w:r>
        <w:rPr/>
        <w:t>Дата</w:t>
      </w:r>
    </w:p>
    <w:p>
      <w:pPr>
        <w:pStyle w:val="Style21"/>
        <w:widowControl w:val="false"/>
        <w:bidi w:val="0"/>
        <w:spacing w:lineRule="auto" w:line="240" w:before="0" w:after="0"/>
        <w:ind w:left="0" w:right="0" w:hanging="0"/>
        <w:jc w:val="left"/>
        <w:rPr/>
      </w:pPr>
      <w:r>
        <w:rPr/>
      </w:r>
    </w:p>
    <w:p>
      <w:pPr>
        <w:pStyle w:val="2"/>
        <w:widowControl w:val="false"/>
        <w:bidi w:val="0"/>
        <w:spacing w:lineRule="auto" w:line="240" w:before="0" w:after="0"/>
        <w:ind w:left="0" w:right="0" w:hanging="0"/>
        <w:jc w:val="left"/>
        <w:rPr/>
      </w:pPr>
      <w:r>
        <w:rPr/>
      </w:r>
    </w:p>
    <w:p>
      <w:pPr>
        <w:pStyle w:val="2"/>
        <w:widowControl w:val="false"/>
        <w:bidi w:val="0"/>
        <w:spacing w:lineRule="auto" w:line="240" w:before="0" w:after="0"/>
        <w:ind w:left="0" w:right="0" w:hanging="0"/>
        <w:jc w:val="left"/>
        <w:rPr/>
      </w:pPr>
      <w:r>
        <w:rPr/>
      </w:r>
    </w:p>
    <w:p>
      <w:pPr>
        <w:pStyle w:val="2"/>
        <w:widowControl w:val="false"/>
        <w:bidi w:val="0"/>
        <w:spacing w:lineRule="auto" w:line="240" w:before="0" w:after="0"/>
        <w:ind w:left="0" w:right="0" w:hanging="0"/>
        <w:jc w:val="left"/>
        <w:rPr/>
      </w:pPr>
      <w:r>
        <w:rPr/>
      </w:r>
    </w:p>
    <w:p>
      <w:pPr>
        <w:pStyle w:val="2"/>
        <w:widowControl w:val="false"/>
        <w:bidi w:val="0"/>
        <w:spacing w:lineRule="auto" w:line="240" w:before="0" w:after="0"/>
        <w:ind w:left="0" w:right="0" w:hanging="0"/>
        <w:jc w:val="left"/>
        <w:rPr/>
      </w:pPr>
      <w:r>
        <w:rPr/>
      </w:r>
    </w:p>
    <w:tbl>
      <w:tblPr>
        <w:tblW w:w="9349" w:type="dxa"/>
        <w:jc w:val="left"/>
        <w:tblInd w:w="0" w:type="dxa"/>
        <w:tblBorders/>
        <w:tblCellMar>
          <w:top w:w="0" w:type="dxa"/>
          <w:left w:w="108" w:type="dxa"/>
          <w:bottom w:w="0" w:type="dxa"/>
          <w:right w:w="108" w:type="dxa"/>
        </w:tblCellMar>
      </w:tblPr>
      <w:tblGrid>
        <w:gridCol w:w="4644"/>
        <w:gridCol w:w="4704"/>
      </w:tblGrid>
      <w:tr>
        <w:trPr>
          <w:trHeight w:val="1977" w:hRule="atLeast"/>
        </w:trPr>
        <w:tc>
          <w:tcPr>
            <w:tcW w:w="4644" w:type="dxa"/>
            <w:tcBorders/>
            <w:shd w:fill="auto" w:val="clear"/>
          </w:tcPr>
          <w:p>
            <w:pPr>
              <w:pStyle w:val="Normal"/>
              <w:widowControl w:val="false"/>
              <w:snapToGrid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tc>
        <w:tc>
          <w:tcPr>
            <w:tcW w:w="4704" w:type="dxa"/>
            <w:tcBorders/>
            <w:shd w:fill="auto" w:val="clear"/>
          </w:tcPr>
          <w:p>
            <w:pPr>
              <w:pStyle w:val="Normal"/>
              <w:widowControl w:val="false"/>
              <w:numPr>
                <w:ilvl w:val="0"/>
                <w:numId w:val="0"/>
              </w:numPr>
              <w:spacing w:lineRule="auto" w:line="240" w:before="0" w:after="0"/>
              <w:ind w:left="0" w:right="0" w:hanging="0"/>
              <w:jc w:val="both"/>
              <w:rPr>
                <w:rFonts w:ascii="Times New Roman" w:hAnsi="Times New Roman" w:cs="Times New Roman"/>
                <w:sz w:val="18"/>
                <w:szCs w:val="18"/>
              </w:rPr>
            </w:pPr>
            <w:r>
              <w:rPr>
                <w:rFonts w:cs="Times New Roman" w:ascii="Times New Roman" w:hAnsi="Times New Roman"/>
                <w:sz w:val="18"/>
                <w:szCs w:val="18"/>
              </w:rPr>
              <w:t>Приложение 2</w:t>
            </w:r>
          </w:p>
          <w:p>
            <w:pPr>
              <w:pStyle w:val="Normal"/>
              <w:widowControl w:val="false"/>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к Положению о порядке определения объема субсидий и их предоставления некоммерческим организациям, не являющимся муниципальными учреждениями, одним из учредителей которых является  Шарыповский городской совет депутатов, в целях возмещения части затрат, связанных с оказанием имущественной, консультационной и информационной поддержки субъектам малого и(или) среднего  предпринимательства.</w:t>
            </w:r>
          </w:p>
        </w:tc>
      </w:tr>
    </w:tbl>
    <w:p>
      <w:pPr>
        <w:pStyle w:val="Style20"/>
        <w:bidi w:val="0"/>
        <w:jc w:val="center"/>
        <w:rPr>
          <w:rFonts w:ascii="Times New Roman" w:hAnsi="Times New Roman" w:cs="Times New Roman"/>
          <w:sz w:val="24"/>
          <w:szCs w:val="24"/>
        </w:rPr>
      </w:pPr>
      <w:r>
        <w:rPr>
          <w:rFonts w:cs="Times New Roman" w:ascii="Times New Roman" w:hAnsi="Times New Roman"/>
          <w:sz w:val="24"/>
          <w:szCs w:val="24"/>
        </w:rPr>
      </w:r>
      <w:bookmarkStart w:id="12" w:name="Par243"/>
      <w:bookmarkStart w:id="13" w:name="Par227"/>
      <w:bookmarkStart w:id="14" w:name="Par243"/>
      <w:bookmarkStart w:id="15" w:name="Par227"/>
      <w:bookmarkEnd w:id="14"/>
      <w:bookmarkEnd w:id="15"/>
    </w:p>
    <w:p>
      <w:pPr>
        <w:pStyle w:val="Normal"/>
        <w:bidi w:val="0"/>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ОТЧЕТ</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об использовании субсидии по итогам реализации проекта</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____________________________________________________________</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(наименование организации)</w:t>
      </w:r>
    </w:p>
    <w:p>
      <w:pPr>
        <w:pStyle w:val="2"/>
        <w:bidi w:val="0"/>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r>
    </w:p>
    <w:tbl>
      <w:tblPr>
        <w:tblW w:w="9397"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825"/>
        <w:gridCol w:w="2445"/>
        <w:gridCol w:w="1466"/>
        <w:gridCol w:w="1298"/>
        <w:gridCol w:w="1989"/>
        <w:gridCol w:w="1373"/>
      </w:tblGrid>
      <w:tr>
        <w:trPr/>
        <w:tc>
          <w:tcPr>
            <w:tcW w:w="825" w:type="dxa"/>
            <w:tcBorders>
              <w:top w:val="single" w:sz="4" w:space="0" w:color="000000"/>
              <w:left w:val="single" w:sz="4" w:space="0" w:color="000000"/>
              <w:bottom w:val="single" w:sz="4" w:space="0" w:color="000000"/>
              <w:insideH w:val="single" w:sz="4" w:space="0" w:color="000000"/>
            </w:tcBorders>
            <w:shd w:fill="auto" w:val="clear"/>
          </w:tcPr>
          <w:p>
            <w:pPr>
              <w:pStyle w:val="Style22"/>
              <w:spacing w:lineRule="auto" w:line="240" w:before="0" w:after="0"/>
              <w:ind w:left="0" w:right="0" w:hanging="0"/>
              <w:jc w:val="center"/>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w:t>
            </w:r>
            <w:r>
              <w:rPr>
                <w:rFonts w:eastAsia="Liberation Serif;Times New Roman"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 xml:space="preserve"> </w:t>
            </w: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п/п</w:t>
            </w:r>
          </w:p>
        </w:tc>
        <w:tc>
          <w:tcPr>
            <w:tcW w:w="24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Наименование</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статьи расходов</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(в соответствии</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со сметой</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расходов)</w:t>
            </w:r>
          </w:p>
          <w:p>
            <w:pPr>
              <w:pStyle w:val="Normal"/>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4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Получен</w:t>
            </w:r>
            <w:r>
              <w:rPr>
                <w:rFonts w:cs="Liberation Serif;Times New Roman" w:ascii="Liberation Serif;Times New Roman" w:hAnsi="Liberation Serif;Times New Roman"/>
                <w:sz w:val="26"/>
                <w:szCs w:val="26"/>
              </w:rPr>
              <w:t>о</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субсидии</w:t>
            </w:r>
          </w:p>
          <w:p>
            <w:pPr>
              <w:pStyle w:val="Style24"/>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2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Израсходова</w:t>
            </w:r>
            <w:r>
              <w:rPr>
                <w:rFonts w:cs="Liberation Serif;Times New Roman" w:ascii="Liberation Serif;Times New Roman" w:hAnsi="Liberation Serif;Times New Roman"/>
                <w:sz w:val="26"/>
                <w:szCs w:val="26"/>
              </w:rPr>
              <w:t>но субсидии</w:t>
            </w:r>
          </w:p>
          <w:p>
            <w:pPr>
              <w:pStyle w:val="Style24"/>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9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Внебюджетны</w:t>
            </w:r>
            <w:r>
              <w:rPr>
                <w:rFonts w:cs="Liberation Serif;Times New Roman" w:ascii="Liberation Serif;Times New Roman" w:hAnsi="Liberation Serif;Times New Roman"/>
                <w:sz w:val="26"/>
                <w:szCs w:val="26"/>
              </w:rPr>
              <w:t>е источники</w:t>
            </w:r>
          </w:p>
          <w:p>
            <w:pPr>
              <w:pStyle w:val="Style24"/>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Остаток</w:t>
            </w:r>
          </w:p>
          <w:p>
            <w:pPr>
              <w:pStyle w:val="Normal"/>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t>субсидии</w:t>
            </w:r>
          </w:p>
          <w:p>
            <w:pPr>
              <w:pStyle w:val="Style24"/>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r>
      <w:tr>
        <w:trPr/>
        <w:tc>
          <w:tcPr>
            <w:tcW w:w="825" w:type="dxa"/>
            <w:tcBorders>
              <w:left w:val="single" w:sz="4" w:space="0" w:color="000000"/>
              <w:bottom w:val="single" w:sz="4" w:space="0" w:color="000000"/>
              <w:insideH w:val="single" w:sz="4" w:space="0" w:color="000000"/>
            </w:tcBorders>
            <w:shd w:fill="auto" w:val="clear"/>
          </w:tcPr>
          <w:p>
            <w:pPr>
              <w:pStyle w:val="Style22"/>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1</w:t>
            </w:r>
          </w:p>
        </w:tc>
        <w:tc>
          <w:tcPr>
            <w:tcW w:w="2445"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466"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298"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989"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3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r>
      <w:tr>
        <w:trPr/>
        <w:tc>
          <w:tcPr>
            <w:tcW w:w="825" w:type="dxa"/>
            <w:tcBorders>
              <w:left w:val="single" w:sz="4" w:space="0" w:color="000000"/>
              <w:bottom w:val="single" w:sz="4" w:space="0" w:color="000000"/>
              <w:insideH w:val="single" w:sz="4" w:space="0" w:color="000000"/>
            </w:tcBorders>
            <w:shd w:fill="auto" w:val="clear"/>
          </w:tcPr>
          <w:p>
            <w:pPr>
              <w:pStyle w:val="Style22"/>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2</w:t>
            </w:r>
          </w:p>
        </w:tc>
        <w:tc>
          <w:tcPr>
            <w:tcW w:w="2445"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466"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298"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989"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3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r>
      <w:tr>
        <w:trPr/>
        <w:tc>
          <w:tcPr>
            <w:tcW w:w="825" w:type="dxa"/>
            <w:tcBorders>
              <w:left w:val="single" w:sz="4" w:space="0" w:color="000000"/>
              <w:bottom w:val="single" w:sz="4" w:space="0" w:color="000000"/>
              <w:insideH w:val="single" w:sz="4" w:space="0" w:color="000000"/>
            </w:tcBorders>
            <w:shd w:fill="auto" w:val="clear"/>
          </w:tcPr>
          <w:p>
            <w:pPr>
              <w:pStyle w:val="Style22"/>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3</w:t>
            </w:r>
          </w:p>
        </w:tc>
        <w:tc>
          <w:tcPr>
            <w:tcW w:w="2445"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466"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298"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989"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3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r>
      <w:tr>
        <w:trPr/>
        <w:tc>
          <w:tcPr>
            <w:tcW w:w="825" w:type="dxa"/>
            <w:tcBorders>
              <w:left w:val="single" w:sz="4" w:space="0" w:color="000000"/>
              <w:bottom w:val="single" w:sz="4" w:space="0" w:color="000000"/>
              <w:insideH w:val="single" w:sz="4" w:space="0" w:color="000000"/>
            </w:tcBorders>
            <w:shd w:fill="auto" w:val="clear"/>
          </w:tcPr>
          <w:p>
            <w:pPr>
              <w:pStyle w:val="Style22"/>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4</w:t>
            </w:r>
          </w:p>
        </w:tc>
        <w:tc>
          <w:tcPr>
            <w:tcW w:w="2445"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466"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298"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989"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3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r>
      <w:tr>
        <w:trPr/>
        <w:tc>
          <w:tcPr>
            <w:tcW w:w="825" w:type="dxa"/>
            <w:tcBorders>
              <w:left w:val="single" w:sz="4" w:space="0" w:color="000000"/>
              <w:bottom w:val="single" w:sz="4" w:space="0" w:color="000000"/>
              <w:insideH w:val="single" w:sz="4" w:space="0" w:color="000000"/>
            </w:tcBorders>
            <w:shd w:fill="auto" w:val="clear"/>
          </w:tcPr>
          <w:p>
            <w:pPr>
              <w:pStyle w:val="Style22"/>
              <w:spacing w:lineRule="auto" w:line="240" w:before="0" w:after="0"/>
              <w:ind w:left="0" w:right="0" w:hanging="0"/>
              <w:jc w:val="center"/>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5</w:t>
            </w:r>
          </w:p>
        </w:tc>
        <w:tc>
          <w:tcPr>
            <w:tcW w:w="2445"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466"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298"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989"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3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r>
      <w:tr>
        <w:trPr/>
        <w:tc>
          <w:tcPr>
            <w:tcW w:w="825"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2445" w:type="dxa"/>
            <w:tcBorders>
              <w:left w:val="single" w:sz="4" w:space="0" w:color="000000"/>
              <w:bottom w:val="single" w:sz="4" w:space="0" w:color="000000"/>
              <w:insideH w:val="single" w:sz="4" w:space="0" w:color="000000"/>
            </w:tcBorders>
            <w:shd w:fill="auto" w:val="clear"/>
          </w:tcPr>
          <w:p>
            <w:pPr>
              <w:pStyle w:val="Style22"/>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t>Всего</w:t>
            </w:r>
          </w:p>
        </w:tc>
        <w:tc>
          <w:tcPr>
            <w:tcW w:w="1466"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298"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989" w:type="dxa"/>
            <w:tcBorders>
              <w:left w:val="single" w:sz="4" w:space="0" w:color="000000"/>
              <w:bottom w:val="single" w:sz="4" w:space="0" w:color="000000"/>
              <w:insideH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c>
          <w:tcPr>
            <w:tcW w:w="13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snapToGrid w:val="false"/>
              <w:spacing w:lineRule="auto" w:line="240" w:before="0" w:after="0"/>
              <w:ind w:left="0" w:right="0" w:hanging="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6"/>
                <w:szCs w:val="26"/>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6"/>
                <w:szCs w:val="26"/>
                <w:u w:val="none"/>
              </w:rPr>
            </w:r>
          </w:p>
        </w:tc>
      </w:tr>
    </w:tbl>
    <w:p>
      <w:pPr>
        <w:pStyle w:val="Style25"/>
        <w:bidi w:val="0"/>
        <w:spacing w:lineRule="auto" w:line="240" w:before="0" w:after="0"/>
        <w:ind w:left="0" w:right="0" w:hanging="0"/>
        <w:jc w:val="center"/>
        <w:rPr>
          <w:rFonts w:ascii="Liberation Serif;Times New Roman" w:hAnsi="Liberation Serif;Times New Roman" w:cs="Liberation Serif;Times New Roman"/>
          <w:sz w:val="26"/>
          <w:szCs w:val="26"/>
        </w:rPr>
      </w:pPr>
      <w:r>
        <w:rPr>
          <w:rFonts w:cs="Liberation Serif;Times New Roman" w:ascii="Liberation Serif;Times New Roman" w:hAnsi="Liberation Serif;Times New Roman"/>
          <w:sz w:val="26"/>
          <w:szCs w:val="26"/>
        </w:rPr>
      </w:r>
    </w:p>
    <w:p>
      <w:pPr>
        <w:pStyle w:val="Style25"/>
        <w:bidi w:val="0"/>
        <w:jc w:val="center"/>
        <w:rPr>
          <w:rFonts w:ascii="Times New Roman" w:hAnsi="Times New Roman" w:cs="Times New Roman"/>
          <w:sz w:val="24"/>
          <w:szCs w:val="24"/>
        </w:rPr>
      </w:pPr>
      <w:r>
        <w:rPr>
          <w:rFonts w:cs="Times New Roman" w:ascii="Times New Roman" w:hAnsi="Times New Roman"/>
          <w:sz w:val="24"/>
          <w:szCs w:val="24"/>
        </w:rPr>
      </w:r>
    </w:p>
    <w:p>
      <w:pPr>
        <w:pStyle w:val="Style20"/>
        <w:widowControl w:val="false"/>
        <w:bidi w:val="0"/>
        <w:spacing w:lineRule="auto" w:line="240" w:before="0" w:after="0"/>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Руководитель __________________    ____________________________</w:t>
      </w:r>
    </w:p>
    <w:p>
      <w:pPr>
        <w:pStyle w:val="Style20"/>
        <w:widowControl w:val="false"/>
        <w:bidi w:val="0"/>
        <w:spacing w:lineRule="auto" w:line="240" w:before="0" w:after="0"/>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w:t>
      </w:r>
    </w:p>
    <w:p>
      <w:pPr>
        <w:pStyle w:val="Style20"/>
        <w:widowControl w:val="false"/>
        <w:bidi w:val="0"/>
        <w:spacing w:lineRule="auto" w:line="240" w:before="0" w:after="0"/>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М.П.</w:t>
      </w:r>
    </w:p>
    <w:p>
      <w:pPr>
        <w:pStyle w:val="Style20"/>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Style20"/>
        <w:widowControl w:val="false"/>
        <w:bidi w:val="0"/>
        <w:spacing w:lineRule="auto" w:line="240" w:before="0" w:after="0"/>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Главный бухгалтер _____________    ____________________________</w:t>
      </w:r>
    </w:p>
    <w:p>
      <w:pPr>
        <w:pStyle w:val="Style20"/>
        <w:widowControl w:val="false"/>
        <w:bidi w:val="0"/>
        <w:spacing w:lineRule="auto" w:line="240" w:before="0" w:after="0"/>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enter" w:pos="0" w:leader="none"/>
        </w:tabs>
        <w:bidi w:val="0"/>
        <w:spacing w:before="0" w:after="200"/>
        <w:ind w:left="0" w:right="0" w:hanging="0"/>
        <w:jc w:val="both"/>
        <w:rPr>
          <w:bCs/>
          <w:color w:val="000000" w:themeColor="text1"/>
          <w:sz w:val="28"/>
          <w:szCs w:val="28"/>
        </w:rPr>
      </w:pPr>
      <w:r>
        <w:rPr>
          <w:bCs/>
          <w:color w:val="000000" w:themeColor="text1"/>
          <w:sz w:val="28"/>
          <w:szCs w:val="28"/>
        </w:rPr>
      </w:r>
    </w:p>
    <w:p>
      <w:pPr>
        <w:pStyle w:val="2"/>
        <w:tabs>
          <w:tab w:val="center" w:pos="0" w:leader="none"/>
        </w:tabs>
        <w:bidi w:val="0"/>
        <w:spacing w:before="0" w:after="120"/>
        <w:ind w:left="0" w:right="0" w:hanging="0"/>
        <w:jc w:val="both"/>
        <w:rPr/>
      </w:pPr>
      <w:r>
        <w:rPr/>
      </w:r>
    </w:p>
    <w:sectPr>
      <w:type w:val="nextPage"/>
      <w:pgSz w:w="11906" w:h="16838"/>
      <w:pgMar w:left="1701" w:right="850"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Symbol">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429"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66"/>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Lohit Devanagari"/>
      <w:color w:val="auto"/>
      <w:kern w:val="2"/>
      <w:sz w:val="24"/>
      <w:szCs w:val="24"/>
      <w:lang w:val="ru-RU" w:eastAsia="zh-CN" w:bidi="hi-IN"/>
    </w:rPr>
  </w:style>
  <w:style w:type="paragraph" w:styleId="3">
    <w:name w:val="Heading 3"/>
    <w:basedOn w:val="Style14"/>
    <w:qFormat/>
    <w:pPr>
      <w:numPr>
        <w:ilvl w:val="2"/>
        <w:numId w:val="1"/>
      </w:numPr>
      <w:spacing w:before="140" w:after="120"/>
      <w:outlineLvl w:val="2"/>
    </w:pPr>
    <w:rPr>
      <w:rFonts w:ascii="Liberation Serif;Times New Roman" w:hAnsi="Liberation Serif;Times New Roman" w:eastAsia="Noto Serif CJK SC" w:cs="Lohit Devanagari"/>
      <w:b/>
      <w:bCs/>
      <w:sz w:val="28"/>
      <w:szCs w:val="28"/>
    </w:rPr>
  </w:style>
  <w:style w:type="character" w:styleId="Style13">
    <w:name w:val="Интернет-ссылка"/>
    <w:rPr>
      <w:color w:val="000080"/>
      <w:u w:val="single"/>
      <w:lang w:val="zxx" w:eastAsia="zxx" w:bidi="zxx"/>
    </w:rPr>
  </w:style>
  <w:style w:type="character" w:styleId="WW8Num1z0">
    <w:name w:val="WW8Num1z0"/>
    <w:qFormat/>
    <w:rPr>
      <w:rFonts w:cs="Times New Roman"/>
    </w:rPr>
  </w:style>
  <w:style w:type="character" w:styleId="WW8Num3z0">
    <w:name w:val="WW8Num3z0"/>
    <w:qFormat/>
    <w:rPr>
      <w:rFonts w:ascii="Symbol" w:hAnsi="Symbol" w:cs="Symbol"/>
    </w:rPr>
  </w:style>
  <w:style w:type="character" w:styleId="ListLabel1">
    <w:name w:val="ListLabel 1"/>
    <w:qFormat/>
    <w:rPr>
      <w:rFonts w:ascii="Times New Roman" w:hAnsi="Times New Roman" w:cs="Symbol"/>
      <w:sz w:val="28"/>
    </w:rPr>
  </w:style>
  <w:style w:type="character" w:styleId="ListLabel2">
    <w:name w:val="ListLabel 2"/>
    <w:qFormat/>
    <w:rPr>
      <w:rFonts w:cs="Times New Roman"/>
      <w:color w:val="000000" w:themeColor="text1"/>
      <w:sz w:val="28"/>
      <w:szCs w:val="28"/>
      <w:u w:val="none"/>
    </w:rPr>
  </w:style>
  <w:style w:type="character" w:styleId="ListLabel3">
    <w:name w:val="ListLabel 3"/>
    <w:qFormat/>
    <w:rPr>
      <w:rFonts w:cs="Times New Roman"/>
      <w:color w:val="000000"/>
      <w:sz w:val="28"/>
      <w:szCs w:val="28"/>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ConsNormal">
    <w:name w:val="ConsNormal"/>
    <w:qFormat/>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Style19">
    <w:name w:val="Пункт_пост"/>
    <w:basedOn w:val="Normal"/>
    <w:qFormat/>
    <w:pPr>
      <w:spacing w:lineRule="auto" w:line="240" w:before="120" w:after="0"/>
      <w:jc w:val="both"/>
    </w:pPr>
    <w:rPr>
      <w:rFonts w:ascii="Times New Roman" w:hAnsi="Times New Roman" w:eastAsia="Calibri" w:cs="Times New Roman"/>
      <w:sz w:val="26"/>
      <w:szCs w:val="24"/>
    </w:rPr>
  </w:style>
  <w:style w:type="paragraph" w:styleId="2">
    <w:name w:val="Основной текст с отступом 2"/>
    <w:basedOn w:val="Normal"/>
    <w:qFormat/>
    <w:pPr>
      <w:spacing w:lineRule="auto" w:line="480" w:before="0" w:after="120"/>
      <w:ind w:left="283" w:right="0" w:hanging="0"/>
    </w:pPr>
    <w:rPr>
      <w:sz w:val="20"/>
      <w:szCs w:val="20"/>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auto"/>
      <w:kern w:val="0"/>
      <w:sz w:val="20"/>
      <w:szCs w:val="20"/>
      <w:lang w:val="ru-RU" w:eastAsia="ru-RU" w:bidi="ar-SA"/>
    </w:rPr>
  </w:style>
  <w:style w:type="paragraph" w:styleId="ConsPlusTitle">
    <w:name w:val="ConsPlusTitle"/>
    <w:qFormat/>
    <w:pPr>
      <w:widowControl w:val="false"/>
      <w:suppressAutoHyphens w:val="true"/>
      <w:bidi w:val="0"/>
      <w:jc w:val="left"/>
    </w:pPr>
    <w:rPr>
      <w:rFonts w:ascii="Times New Roman" w:hAnsi="Times New Roman" w:eastAsia="Times New Roman" w:cs="Times New Roman"/>
      <w:b/>
      <w:bCs/>
      <w:color w:val="auto"/>
      <w:kern w:val="0"/>
      <w:sz w:val="28"/>
      <w:szCs w:val="28"/>
      <w:lang w:val="ru-RU" w:eastAsia="ru-RU" w:bidi="ar-SA"/>
    </w:rPr>
  </w:style>
  <w:style w:type="paragraph" w:styleId="Style20">
    <w:name w:val="Знак"/>
    <w:basedOn w:val="Normal"/>
    <w:qFormat/>
    <w:pPr>
      <w:spacing w:lineRule="auto" w:line="240" w:before="280" w:after="280"/>
    </w:pPr>
    <w:rPr>
      <w:rFonts w:ascii="Tahoma" w:hAnsi="Tahoma" w:cs="Tahoma"/>
      <w:sz w:val="20"/>
      <w:szCs w:val="20"/>
      <w:lang w:val="en-US"/>
    </w:rPr>
  </w:style>
  <w:style w:type="paragraph" w:styleId="Style21">
    <w:name w:val=" Знак"/>
    <w:basedOn w:val="Normal"/>
    <w:qFormat/>
    <w:pPr>
      <w:spacing w:lineRule="auto" w:line="240" w:before="280" w:after="280"/>
    </w:pPr>
    <w:rPr>
      <w:rFonts w:ascii="Tahoma" w:hAnsi="Tahoma" w:cs="Tahoma"/>
      <w:sz w:val="20"/>
      <w:szCs w:val="20"/>
      <w:lang w:val="en-US"/>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widowControl w:val="false"/>
      <w:suppressLineNumbers/>
      <w:suppressAutoHyphens w:val="true"/>
      <w:bidi w:val="0"/>
      <w:jc w:val="center"/>
    </w:pPr>
    <w:rPr>
      <w:rFonts w:ascii="Liberation Serif;Times New Roman" w:hAnsi="Liberation Serif;Times New Roman" w:eastAsia="Noto Serif CJK SC" w:cs="Lohit Devanagari"/>
      <w:b/>
      <w:bCs/>
      <w:color w:val="auto"/>
      <w:kern w:val="2"/>
      <w:sz w:val="24"/>
      <w:szCs w:val="24"/>
      <w:lang w:val="ru-RU" w:eastAsia="zh-CN" w:bidi="hi-IN"/>
    </w:rPr>
  </w:style>
  <w:style w:type="paragraph" w:styleId="Style24">
    <w:name w:val="Содержимое врезки"/>
    <w:basedOn w:val="Normal"/>
    <w:next w:val="ConsPlusNormal"/>
    <w:qFormat/>
    <w:pPr/>
    <w:rPr/>
  </w:style>
  <w:style w:type="paragraph" w:styleId="Style25">
    <w:name w:val="Верхний и нижний колонтитулы"/>
    <w:basedOn w:val="Normal"/>
    <w:qFormat/>
    <w:pPr>
      <w:suppressLineNumbers/>
      <w:tabs>
        <w:tab w:val="center" w:pos="4819" w:leader="none"/>
        <w:tab w:val="right" w:pos="9638" w:leader="none"/>
      </w:tabs>
    </w:pPr>
    <w:rPr/>
  </w:style>
  <w:style w:type="paragraph" w:styleId="Style26">
    <w:name w:val="Footer"/>
    <w:basedOn w:val="Normal"/>
    <w:pPr>
      <w:tabs>
        <w:tab w:val="center" w:pos="4677" w:leader="none"/>
        <w:tab w:val="right" w:pos="9355" w:leader="none"/>
      </w:tabs>
    </w:pPr>
    <w:rPr/>
  </w:style>
  <w:style w:type="numbering" w:styleId="WW8Num1">
    <w:name w:val="WW8Num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consultantplus://offline/ref=CD2CE56E55A5EC93849664B784AF97AD6C360D12C1CF4C83798558C951FF730FA9EC8C7A9A4D03DEW6N8I" TargetMode="External"/><Relationship Id="rId4" Type="http://schemas.openxmlformats.org/officeDocument/2006/relationships/hyperlink" Target="consultantplus://offline/ref=CD2CE56E55A5EC93849664B784AF97AD6C360D12C1CF4C83798558C951FF730FA9EC8C7A9A4D03D5W6NFI"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LibreOffice/6.0.7.3$Linux_X86_64 LibreOffice_project/00m0$Build-3</Application>
  <Pages>10</Pages>
  <Words>2178</Words>
  <Characters>17190</Characters>
  <CharactersWithSpaces>19801</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2020-02-13T11:24:46Z</dcterms:created>
  <dc:creator/>
  <dc:description/>
  <dc:language>ru-RU</dc:language>
  <cp:lastModifiedBy/>
  <cp:lastPrinted>2020-02-13T11:41:29Z</cp:lastPrinted>
  <dcterms:modified xsi:type="dcterms:W3CDTF">2020-04-07T13:52:11Z</dcterms:modified>
  <cp:revision>15</cp:revision>
  <dc:subject/>
  <dc:title/>
</cp:coreProperties>
</file>