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04.09.2019</w:t>
        <w:tab/>
        <w:tab/>
        <w:tab/>
        <w:tab/>
        <w:tab/>
        <w:tab/>
        <w:tab/>
        <w:tab/>
        <w:tab/>
        <w:tab/>
        <w:tab/>
        <w:t>№ 175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и дополнений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11.10.2018 №245, от 12.11.2018 №292, от 20.02.2019 №35, от 07.03.2019 №50, от 07.06.2019 №122, от 19.07.2019 №154) следующие изменения: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1.9., 1.14., ГРБС2, ГРБС3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1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09"/>
        <w:gridCol w:w="2176"/>
        <w:gridCol w:w="585"/>
        <w:gridCol w:w="310"/>
        <w:gridCol w:w="410"/>
        <w:gridCol w:w="637"/>
        <w:gridCol w:w="426"/>
        <w:gridCol w:w="707"/>
        <w:gridCol w:w="695"/>
        <w:gridCol w:w="723"/>
        <w:gridCol w:w="709"/>
        <w:gridCol w:w="1563"/>
      </w:tblGrid>
      <w:tr>
        <w:trPr>
          <w:trHeight w:val="1275" w:hRule="atLeast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Разработка программы комплексного развития систем коммунальной инфраструктуры муниципального образования "город Шарыпово Красноярского края" на 2016-2026 годы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0330088240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431,88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1 911,88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Приобретение контейнеров для сбора ТКО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КУМИ и ЗО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0330088840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270,63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270,63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ГРБС2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122 403,35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114 407,88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114 156,18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350 967,42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ГРБС3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КУМИ и ЗО</w:t>
            </w: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4 270,63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12 270,63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Application>LibreOffice/6.0.7.3$Linux_X86_64 LibreOffice_project/00m0$Build-3</Application>
  <Pages>2</Pages>
  <Words>295</Words>
  <Characters>2111</Characters>
  <CharactersWithSpaces>2395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2019-08-28T07:49:00Z</cp:lastPrinted>
  <dcterms:modified xsi:type="dcterms:W3CDTF">2019-09-10T13:15:07Z</dcterms:modified>
  <cp:revision>158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