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29" w:rsidRDefault="00A14C2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14C29" w:rsidRDefault="00A14C2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A14C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4C29" w:rsidRDefault="00A14C29">
            <w:pPr>
              <w:pStyle w:val="ConsPlusNormal"/>
              <w:outlineLvl w:val="0"/>
            </w:pPr>
            <w:r>
              <w:t>19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4C29" w:rsidRDefault="00A14C29">
            <w:pPr>
              <w:pStyle w:val="ConsPlusNormal"/>
              <w:jc w:val="right"/>
              <w:outlineLvl w:val="0"/>
            </w:pPr>
            <w:r>
              <w:t>N 5-1533</w:t>
            </w:r>
          </w:p>
        </w:tc>
      </w:tr>
    </w:tbl>
    <w:p w:rsidR="00A14C29" w:rsidRDefault="00A14C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Title"/>
        <w:jc w:val="center"/>
      </w:pPr>
      <w:r>
        <w:t>ЗАКОНОДАТЕЛЬНОЕ СОБРАНИЕ КРАСНОЯРСКОГО КРАЯ</w:t>
      </w:r>
    </w:p>
    <w:p w:rsidR="00A14C29" w:rsidRDefault="00A14C29">
      <w:pPr>
        <w:pStyle w:val="ConsPlusTitle"/>
        <w:jc w:val="center"/>
      </w:pPr>
    </w:p>
    <w:p w:rsidR="00A14C29" w:rsidRDefault="00A14C29">
      <w:pPr>
        <w:pStyle w:val="ConsPlusTitle"/>
        <w:jc w:val="center"/>
      </w:pPr>
      <w:r>
        <w:t>ЗАКОН</w:t>
      </w:r>
    </w:p>
    <w:p w:rsidR="00A14C29" w:rsidRDefault="00A14C29">
      <w:pPr>
        <w:pStyle w:val="ConsPlusTitle"/>
        <w:jc w:val="center"/>
      </w:pPr>
    </w:p>
    <w:p w:rsidR="00A14C29" w:rsidRDefault="00A14C29">
      <w:pPr>
        <w:pStyle w:val="ConsPlusTitle"/>
        <w:jc w:val="center"/>
      </w:pPr>
      <w:r>
        <w:t>КРАСНОЯРСКОГО КРАЯ</w:t>
      </w:r>
    </w:p>
    <w:p w:rsidR="00A14C29" w:rsidRDefault="00A14C29">
      <w:pPr>
        <w:pStyle w:val="ConsPlusTitle"/>
        <w:jc w:val="center"/>
      </w:pPr>
    </w:p>
    <w:p w:rsidR="00A14C29" w:rsidRDefault="00A14C29">
      <w:pPr>
        <w:pStyle w:val="ConsPlusTitle"/>
        <w:jc w:val="center"/>
      </w:pPr>
      <w:r>
        <w:t>О НАДЕЛЕНИИ ОРГАНОВ МЕСТНОГО САМОУПРАВЛЕНИЯ МУНИЦИПАЛЬНЫХ</w:t>
      </w:r>
    </w:p>
    <w:p w:rsidR="00A14C29" w:rsidRDefault="00A14C29">
      <w:pPr>
        <w:pStyle w:val="ConsPlusTitle"/>
        <w:jc w:val="center"/>
      </w:pPr>
      <w:r>
        <w:t xml:space="preserve">РАЙОНОВ И ГОРОДСКИХ ОКРУГОВ КРАЯ </w:t>
      </w:r>
      <w:proofErr w:type="gramStart"/>
      <w:r>
        <w:t>ГОСУДАРСТВЕННЫМИ</w:t>
      </w:r>
      <w:proofErr w:type="gramEnd"/>
    </w:p>
    <w:p w:rsidR="00A14C29" w:rsidRDefault="00A14C29">
      <w:pPr>
        <w:pStyle w:val="ConsPlusTitle"/>
        <w:jc w:val="center"/>
      </w:pPr>
      <w:r>
        <w:t>ПОЛНОМОЧИЯМИ ПО ОРГАНИЗАЦИИ И ОБЕСПЕЧЕНИЮ ОТДЫХА</w:t>
      </w:r>
    </w:p>
    <w:p w:rsidR="00A14C29" w:rsidRDefault="00A14C29">
      <w:pPr>
        <w:pStyle w:val="ConsPlusTitle"/>
        <w:jc w:val="center"/>
      </w:pPr>
      <w:r>
        <w:t>И ОЗДОРОВЛЕНИЯ ДЕТЕЙ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Title"/>
        <w:ind w:firstLine="540"/>
        <w:jc w:val="both"/>
        <w:outlineLvl w:val="1"/>
      </w:pPr>
      <w:r>
        <w:t>Статья 1. Наделение органов местного самоуправления муниципальных районов и городских округов края государственными полномочиями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Normal"/>
        <w:ind w:firstLine="540"/>
        <w:jc w:val="both"/>
      </w:pPr>
      <w:proofErr w:type="gramStart"/>
      <w:r>
        <w:t xml:space="preserve">Наделить исполнительно-распорядительные органы местного самоуправления муниципальных районов и городских округов края (далее - органы местного самоуправления) государственными полномочиями по организации и обеспечению отдыха и оздоровления детей (далее - государственные полномочия) 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края от 7 июля 2009 года N 8-3618 "Об обеспечении прав детей на отдых, оздоровление и занятость в Красноярском крае" (далее - Закон края "Об обеспечении прав детей на</w:t>
      </w:r>
      <w:proofErr w:type="gramEnd"/>
      <w:r>
        <w:t xml:space="preserve"> отдых, оздоровление и занятость в Красноярском крае"), </w:t>
      </w:r>
      <w:proofErr w:type="gramStart"/>
      <w:r>
        <w:t>включающими</w:t>
      </w:r>
      <w:proofErr w:type="gramEnd"/>
      <w:r>
        <w:t xml:space="preserve"> в себя:</w:t>
      </w:r>
    </w:p>
    <w:p w:rsidR="00A14C29" w:rsidRDefault="00A14C29">
      <w:pPr>
        <w:pStyle w:val="ConsPlusNormal"/>
        <w:spacing w:before="220"/>
        <w:ind w:firstLine="540"/>
        <w:jc w:val="both"/>
      </w:pPr>
      <w:proofErr w:type="gramStart"/>
      <w:r>
        <w:t>а) предоставление детям-сиротам и детям, оставшимся без попечения родителей, находящимся под опекой (попечительством), в том числе в приемных семьях, патронатных семьях (за исключением обучающихся в федеральных государственных образовательных организациях), лицам из числа детей-сирот и детей, оставшихся без попечения родителей, бесплатных путевок в организации отдыха детей и их оздоровления, расположенные на территории края, оплаты проезда к месту лечения (отдыха) и обратно;</w:t>
      </w:r>
      <w:proofErr w:type="gramEnd"/>
    </w:p>
    <w:p w:rsidR="00A14C29" w:rsidRDefault="00A14C29">
      <w:pPr>
        <w:pStyle w:val="ConsPlusNormal"/>
        <w:spacing w:before="220"/>
        <w:ind w:firstLine="540"/>
        <w:jc w:val="both"/>
      </w:pPr>
      <w:proofErr w:type="gramStart"/>
      <w:r>
        <w:t>б) предоставление лицам, сопровождающим в составе организованной группы детей-сирот и детей, оставшихся без попечения родителей, находящихся под опекой (попечительством), в том числе в приемных семьях, патронатных семьях, к месту лечения (отдыха) и обратно, бесплатного проезда, компенсации расходов, связанных с оформлением медицинской справки о состоянии здоровья, необходимой для сопровождения организованной группы детей, оплаты (возмещения) расходов, связанных с проживанием вне места постоянного</w:t>
      </w:r>
      <w:proofErr w:type="gramEnd"/>
      <w:r>
        <w:t xml:space="preserve"> жительства и фактическими расходами по найму жилого помещения;</w:t>
      </w:r>
    </w:p>
    <w:p w:rsidR="00A14C29" w:rsidRDefault="00A14C29">
      <w:pPr>
        <w:pStyle w:val="ConsPlusNormal"/>
        <w:spacing w:before="220"/>
        <w:ind w:firstLine="540"/>
        <w:jc w:val="both"/>
      </w:pPr>
      <w:proofErr w:type="gramStart"/>
      <w:r>
        <w:t>в) предоставление опекунам (попечителям), приемным родителям или патронатным воспитателям детей-сирот и детей, оставшихся без попечения родителей (за исключением обучающихся в федеральных государственных образовательных организациях), или лицам из числа детей-сирот и детей, оставшихся без попечения родителей, компенсации стоимости путевки в организации отдыха детей и их оздоровления (в санаторно-курортные организации - при наличии медицинских показаний), расположенные на территории края, и проезда к месту</w:t>
      </w:r>
      <w:proofErr w:type="gramEnd"/>
      <w:r>
        <w:t xml:space="preserve"> лечения (отдыха) и обратно в случае самостоятельного приобретения ими путевки и оплаты проезда;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 xml:space="preserve">г) осуществление оплаты 70 процентов стоимости набора продуктов питания или готовых блюд и их транспортировки в лагеря с дневным пребыванием детей, установленной в </w:t>
      </w:r>
      <w:hyperlink r:id="rId6" w:history="1">
        <w:r>
          <w:rPr>
            <w:color w:val="0000FF"/>
          </w:rPr>
          <w:t>пункте 2 статьи 9.1</w:t>
        </w:r>
      </w:hyperlink>
      <w:r>
        <w:t xml:space="preserve"> Закона края "Об обеспечении прав детей на отдых, оздоровление и занятость в </w:t>
      </w:r>
      <w:r>
        <w:lastRenderedPageBreak/>
        <w:t>Красноярском крае";</w:t>
      </w:r>
    </w:p>
    <w:p w:rsidR="00A14C29" w:rsidRDefault="00A14C2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предоставление путевок детям в загородные оздоровительные лагеря, расположенные на территории края, с частичной оплатой их стоимости за счет сре</w:t>
      </w:r>
      <w:proofErr w:type="gramStart"/>
      <w:r>
        <w:t>дств кр</w:t>
      </w:r>
      <w:proofErr w:type="gramEnd"/>
      <w:r>
        <w:t xml:space="preserve">аевого бюджета из расчета 70 процентов средней стоимости путевки, установленной 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Закона края "Об обеспечении прав детей на отдых, оздоровление и занятость в Красноярском крае".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Title"/>
        <w:ind w:firstLine="540"/>
        <w:jc w:val="both"/>
        <w:outlineLvl w:val="1"/>
      </w:pPr>
      <w:bookmarkStart w:id="0" w:name="P24"/>
      <w:bookmarkEnd w:id="0"/>
      <w:r>
        <w:t>Статья 2. Наделение органов местного самоуправления городского округа Норильск, Таймырского Долгано-Ненецкого, Эвенкийского и Туруханского муниципальных районов отдельными государственными полномочиями по принятию решений о снижении минимальной продолжительности пребывания детей в организациях отдыха детей и их оздоровления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Normal"/>
        <w:ind w:firstLine="540"/>
        <w:jc w:val="both"/>
      </w:pPr>
      <w:proofErr w:type="gramStart"/>
      <w:r>
        <w:t xml:space="preserve">Наделить на 2018 - 2019 годы исполнительно-распорядительные органы местного самоуправления городского округа Норильск, Таймырского Долгано-Ненецкого, Эвенкийского и Туруханского муниципальных районов отдельными государственными полномочиями по принятию решений о снижении минимальной продолжительности пребывания детей в организациях отдыха детей и их оздоровления, установленной в </w:t>
      </w:r>
      <w:hyperlink r:id="rId8" w:history="1">
        <w:r>
          <w:rPr>
            <w:color w:val="0000FF"/>
          </w:rPr>
          <w:t>пункте 2 статьи 7.1</w:t>
        </w:r>
      </w:hyperlink>
      <w:r>
        <w:t xml:space="preserve"> Закона края "Об обеспечении прав детей на отдых, оздоровление и занятость в Красноярском крае", с учетом</w:t>
      </w:r>
      <w:proofErr w:type="gramEnd"/>
      <w:r>
        <w:t xml:space="preserve"> особенностей организации проезда детей авиационным транспортом к месту отдыха и обратно.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Title"/>
        <w:ind w:firstLine="540"/>
        <w:jc w:val="both"/>
        <w:outlineLvl w:val="1"/>
      </w:pPr>
      <w:r>
        <w:t>Статья 3. Срок осуществления органами местного самоуправления государственных полномочий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Normal"/>
        <w:ind w:firstLine="540"/>
        <w:jc w:val="both"/>
      </w:pPr>
      <w:r>
        <w:t xml:space="preserve">Органы местного самоуправления наделяются государственными полномочиями на неограниченный срок, за исключением случаев, указанных в </w:t>
      </w:r>
      <w:hyperlink w:anchor="P24" w:history="1">
        <w:r>
          <w:rPr>
            <w:color w:val="0000FF"/>
          </w:rPr>
          <w:t>статье 2</w:t>
        </w:r>
      </w:hyperlink>
      <w:r>
        <w:t xml:space="preserve"> настоящего Закона.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Title"/>
        <w:ind w:firstLine="540"/>
        <w:jc w:val="both"/>
        <w:outlineLvl w:val="1"/>
      </w:pPr>
      <w:r>
        <w:t>Статья 4. Права и обязанности уполномоченных органов исполнительной власти края при осуществлении органами местного самоуправления государственных полномочий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Normal"/>
        <w:ind w:firstLine="540"/>
        <w:jc w:val="both"/>
      </w:pPr>
      <w:r>
        <w:t>1. Уполномоченные органы исполнительной власти края при осуществлении органами местного самоуправления государственных полномочий в пределах своей компетенции имеют право: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 xml:space="preserve">а) принимать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осуществлять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б) проводить проверки деятельности органов местного самоуправления по осуществлению ими государственных полномочий, в том числе по целевому использованию финансовых средств, переданных для осуществления государственных полномочий;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в) запрашивать у органов местного самоуправления необходимые отчеты, документы и информацию, связанные с осуществлением государственных полномочий;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г) выносить обязательные для исполнения органами местного самоуправления письменные предписания по устранению нарушений федеральных законов и законов края по вопросам осуществления органами местного самоуправления государственных полномочий, допущенных органами местного самоуправления или должностными лицами органов местного самоуправления.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2. Уполномоченные органы исполнительной власти края при осуществлении органами местного самоуправления государственных полномочий в пределах своей компетенции обязаны: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 xml:space="preserve">а) своевременно предоставлять бюджетам городских округов и муниципальных районов </w:t>
      </w:r>
      <w:r>
        <w:lastRenderedPageBreak/>
        <w:t>края субвенции на осуществление государственных полномочий;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 xml:space="preserve">б) осуществлять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государственных полномочий, а также за использованием предоставленных на эти цели финансовых средств;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в) взыскивать в установленном порядке использованные не по целевому назначению финансовые средства, предоставленные на осуществление государственных полномочий;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г) устанавливать периодичность, формы и сроки отчетов органов местного самоуправления по осуществлению государственных полномочий;</w:t>
      </w:r>
    </w:p>
    <w:p w:rsidR="00A14C29" w:rsidRDefault="00A14C2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принимать от органов местного самоуправления, должностных лиц органов местного самоуправления отчеты, документы и информацию, связанные с осуществлением государственных полномочий, а также об использовании финансовых средств, предоставленных на осуществление государственных полномочий;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е) оказывать консультационную и методическую помощь органам местного самоуправления в решении вопросов, связанных с осуществлением государственных полномочий;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ж) рассматривать обращения физических и юридических лиц о ненадлежащем осуществлении органами местного самоуправления государственных полномочий.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Title"/>
        <w:ind w:firstLine="540"/>
        <w:jc w:val="both"/>
        <w:outlineLvl w:val="1"/>
      </w:pPr>
      <w:r>
        <w:t>Статья 5. Права и обязанности органов местного самоуправления при осуществлении государственных полномочий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в пределах своей компетенции имеют право: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а) получать консультационную и методическую помощь от уполномоченных органов исполнительной власти края по вопросам осуществления государственных полномочий;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б) вносить органу исполнительной власти края в сфере образования предложения по вопросам осуществления государственных полномочий;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в) своевременно получать субвенцию, предоставляемую из краевого бюджета на осуществление государственных полномочий в объеме, утвержденном законом края о краевом бюджете;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г)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образования;</w:t>
      </w:r>
    </w:p>
    <w:p w:rsidR="00A14C29" w:rsidRDefault="00A14C2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принимать муниципальные правовые акты по вопросам осуществления государственных полномочий, за исключением вопросов, отнесенных к компетенции органов исполнительной власти края.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государственных полномочий в пределах своей компетенции обязаны: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а) осуществлять государственные полномочия надлежащим образом в соответствии с законодательством Российской Федерации, настоящим Законом и иными нормативными правовыми актами края;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б) использовать по целевому назначению финансовые средства, предоставленные из краевого бюджета на осуществление государственных полномочий;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lastRenderedPageBreak/>
        <w:t>в) в случае неиспользования до 31 декабря текущего финансового года средств, предоставленных из краевого бюджета на осуществление государственных полномочий, а также в случае прекращения исполнения государственных полномочий вернуть неиспользованные финансовые средства в краевой бюджет;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г) представлять уполномоченным органам исполнительной власти края отчеты, документы и информацию, связанные с осуществлением государственных полномочий, а также об использовании финансовых средств, предоставленных на осуществление государственных полномочий;</w:t>
      </w:r>
    </w:p>
    <w:p w:rsidR="00A14C29" w:rsidRDefault="00A14C2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исполнять письменные предписания уполномоченных органов исполнительной власти края по устранению нарушений требований федеральных законов и законов края, допущенных при осуществлении государственных полномочий;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е) обеспечивать условия для беспрепятственного проведения уполномоченными органами исполнительной власти края проверок по осуществлению государственных полномочий и использованию финансовых средств, предоставленных для указанных целей.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Title"/>
        <w:ind w:firstLine="540"/>
        <w:jc w:val="both"/>
        <w:outlineLvl w:val="1"/>
      </w:pPr>
      <w:r>
        <w:t>Статья 6. Финансовое обеспечение государственных полномочий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государственных полномочий, ежегодно предусматриваются законом края о краевом бюджете в форме субвенций бюджетам городских округов и муниципальных районов края.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Общий объем субвенций на осуществление органами местного самоуправления государственных полномочий определяется в соответствии с </w:t>
      </w:r>
      <w:hyperlink w:anchor="P105" w:history="1">
        <w:r>
          <w:rPr>
            <w:color w:val="0000FF"/>
          </w:rPr>
          <w:t>методикой</w:t>
        </w:r>
      </w:hyperlink>
      <w:r>
        <w:t xml:space="preserve"> расчета общего объема субвенций бюджетам муниципальных районов и городских округов края на осуществление органами местного самоуправления государственных полномочий по организации и обеспечению отдыха и оздоровления детей согласно приложению к настоящему Закону и утверждается законом края о краевом бюджете.</w:t>
      </w:r>
      <w:proofErr w:type="gramEnd"/>
    </w:p>
    <w:p w:rsidR="00A14C29" w:rsidRDefault="00A14C29">
      <w:pPr>
        <w:pStyle w:val="ConsPlusNormal"/>
        <w:spacing w:before="220"/>
        <w:ind w:firstLine="540"/>
        <w:jc w:val="both"/>
      </w:pPr>
      <w:r>
        <w:t>3. Органам местного самоуправления запрещается использование финансовых средств, полученных на осуществление государственных полномочий, на иные цели.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Title"/>
        <w:ind w:firstLine="540"/>
        <w:jc w:val="both"/>
        <w:outlineLvl w:val="1"/>
      </w:pPr>
      <w:r>
        <w:t>Статья 7. Порядок отчетности органов местного самоуправления об осуществлении государственных полномочий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Normal"/>
        <w:ind w:firstLine="540"/>
        <w:jc w:val="both"/>
      </w:pPr>
      <w:r>
        <w:t>Органы местного самоуправления представляют отчеты, документы и информацию об осуществлении государственных полномочий, а также отчеты об использовании финансовых средств, предоставленных из краевого бюджета для осуществления государственных полномочий, в орган исполнительной власти края в сфере образования. Периодичность, формы и сроки представления отчетов, документов и информации устанавливаются органом исполнительной власти края в сфере образования.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Title"/>
        <w:ind w:firstLine="540"/>
        <w:jc w:val="both"/>
        <w:outlineLvl w:val="1"/>
      </w:pPr>
      <w:r>
        <w:t xml:space="preserve">Статья 8. Порядок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государственных полномочий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 осуществляет министерство образования Красноярского края путем проведения проверок, запросов отчетов, документов, необходимой информации об осуществлении государственных полномочий. Периодичность, формы, сроки и порядок проведения проверок устанавливаются министерством образования Красноярского края.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использованием органами местного самоуправления финансовых средств, </w:t>
      </w:r>
      <w:r>
        <w:lastRenderedPageBreak/>
        <w:t>предоставленных им для осуществления государственных полномочий, осуществляет служба финансово-экономического контроля и контроля в сфере закупок Красноярского края путем проведения проверок. Периодичность, формы и сроки проведения проверок устанавливаются Правительством края.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Title"/>
        <w:ind w:firstLine="540"/>
        <w:jc w:val="both"/>
        <w:outlineLvl w:val="1"/>
      </w:pPr>
      <w:r>
        <w:t>Статья 9. Условия и порядок прекращения осуществления органами местного самоуправления государственных полномочий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Normal"/>
        <w:ind w:firstLine="540"/>
        <w:jc w:val="both"/>
      </w:pPr>
      <w:r>
        <w:t>1. Осуществление органами местного самоуправления государственных полномочий прекращается законом края.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2. Условиями прекращения осуществления органами местного самоуправления государственных полномочий являются: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а) вступление в силу федерального закона, закона края, в соответствии с которыми осуществление органами местного самоуправления государственных полномочий является невозможным;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б) невозможность обеспечения государственных полномочий необходимыми финансовыми средствами;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в) неисполнение или ненадлежащее исполнение органами местного самоуправления государственных полномочий.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Title"/>
        <w:ind w:firstLine="540"/>
        <w:jc w:val="both"/>
        <w:outlineLvl w:val="1"/>
      </w:pPr>
      <w:r>
        <w:t>Статья 10. Вступление в силу настоящего Закона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 в краевой государственной газете "Наш Красноярский край" и распространяется на правоотношения, возникшие с 1 января 2018 года.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Normal"/>
        <w:jc w:val="right"/>
      </w:pPr>
      <w:r>
        <w:t>Временно исполняющий</w:t>
      </w:r>
    </w:p>
    <w:p w:rsidR="00A14C29" w:rsidRDefault="00A14C29">
      <w:pPr>
        <w:pStyle w:val="ConsPlusNormal"/>
        <w:jc w:val="right"/>
      </w:pPr>
      <w:r>
        <w:t>обязанности Губернатора</w:t>
      </w:r>
    </w:p>
    <w:p w:rsidR="00A14C29" w:rsidRDefault="00A14C29">
      <w:pPr>
        <w:pStyle w:val="ConsPlusNormal"/>
        <w:jc w:val="right"/>
      </w:pPr>
      <w:r>
        <w:t>Красноярского края</w:t>
      </w:r>
    </w:p>
    <w:p w:rsidR="00A14C29" w:rsidRDefault="00A14C29">
      <w:pPr>
        <w:pStyle w:val="ConsPlusNormal"/>
        <w:jc w:val="right"/>
      </w:pPr>
      <w:r>
        <w:t>А.В.УСС</w:t>
      </w:r>
    </w:p>
    <w:p w:rsidR="00A14C29" w:rsidRDefault="00A14C29">
      <w:pPr>
        <w:pStyle w:val="ConsPlusNormal"/>
        <w:jc w:val="right"/>
      </w:pPr>
      <w:r>
        <w:t>10.05.2018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Normal"/>
        <w:jc w:val="right"/>
        <w:outlineLvl w:val="0"/>
      </w:pPr>
      <w:r>
        <w:t>Приложение</w:t>
      </w:r>
    </w:p>
    <w:p w:rsidR="00A14C29" w:rsidRDefault="00A14C29">
      <w:pPr>
        <w:pStyle w:val="ConsPlusNormal"/>
        <w:jc w:val="right"/>
      </w:pPr>
      <w:r>
        <w:t>к Закону края</w:t>
      </w:r>
    </w:p>
    <w:p w:rsidR="00A14C29" w:rsidRDefault="00A14C29">
      <w:pPr>
        <w:pStyle w:val="ConsPlusNormal"/>
        <w:jc w:val="right"/>
      </w:pPr>
      <w:r>
        <w:t>от 19 апреля 2018 г. N 5-1533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Title"/>
        <w:jc w:val="center"/>
      </w:pPr>
      <w:bookmarkStart w:id="1" w:name="P105"/>
      <w:bookmarkEnd w:id="1"/>
      <w:r>
        <w:t>МЕТОДИКА</w:t>
      </w:r>
    </w:p>
    <w:p w:rsidR="00A14C29" w:rsidRDefault="00A14C29">
      <w:pPr>
        <w:pStyle w:val="ConsPlusTitle"/>
        <w:jc w:val="center"/>
      </w:pPr>
      <w:r>
        <w:t>РАСЧЕТА ОБЩЕГО ОБЪЕМА СУБВЕНЦИЙ БЮДЖЕТАМ МУНИЦИПАЛЬНЫХ</w:t>
      </w:r>
    </w:p>
    <w:p w:rsidR="00A14C29" w:rsidRDefault="00A14C29">
      <w:pPr>
        <w:pStyle w:val="ConsPlusTitle"/>
        <w:jc w:val="center"/>
      </w:pPr>
      <w:r>
        <w:t>РАЙОНОВ И ГОРОДСКИХ ОКРУГОВ КРАЯ НА ОСУЩЕСТВЛЕНИЕ ОРГАНАМИ</w:t>
      </w:r>
    </w:p>
    <w:p w:rsidR="00A14C29" w:rsidRDefault="00A14C29">
      <w:pPr>
        <w:pStyle w:val="ConsPlusTitle"/>
        <w:jc w:val="center"/>
      </w:pPr>
      <w:r>
        <w:t>МЕСТНОГО САМОУПРАВЛЕНИЯ ГОСУДАРСТВЕННЫХ ПОЛНОМОЧИЙ</w:t>
      </w:r>
    </w:p>
    <w:p w:rsidR="00A14C29" w:rsidRDefault="00A14C29">
      <w:pPr>
        <w:pStyle w:val="ConsPlusTitle"/>
        <w:jc w:val="center"/>
      </w:pPr>
      <w:r>
        <w:t>ПО ОРГАНИЗАЦИИ И ОБЕСПЕЧЕНИЮ ОТДЫХА И ОЗДОРОВЛЕНИЯ ДЕТЕЙ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Normal"/>
        <w:ind w:firstLine="540"/>
        <w:jc w:val="both"/>
      </w:pPr>
      <w:r>
        <w:t>Расчет общего объема субвенций бюджетам муниципальных районов и городских округов края на осуществление органами местного самоуправления государственных полномочий по организации и обеспечению отдыха и оздоровления детей осуществляется по следующей формуле: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Normal"/>
        <w:jc w:val="center"/>
      </w:pPr>
      <w:r w:rsidRPr="00964F40">
        <w:rPr>
          <w:position w:val="-18"/>
        </w:rPr>
        <w:pict>
          <v:shape id="_x0000_i1025" style="width:52.4pt;height:29.95pt" coordsize="" o:spt="100" adj="0,,0" path="" filled="f" stroked="f">
            <v:stroke joinstyle="miter"/>
            <v:imagedata r:id="rId9" o:title="base_23675_208622_32768"/>
            <v:formulas/>
            <v:path o:connecttype="segments"/>
          </v:shape>
        </w:pict>
      </w:r>
      <w:r>
        <w:t>где: (1)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Normal"/>
        <w:ind w:firstLine="540"/>
        <w:jc w:val="both"/>
      </w:pPr>
      <w:r>
        <w:t>S - общий объем субвенций бюджетам муниципальных районов и городских округов края на осуществление органами местного самоуправления государственных полномочий по организации и обеспечению отдыха и оздоровления детей;</w:t>
      </w:r>
    </w:p>
    <w:p w:rsidR="00A14C29" w:rsidRDefault="00A14C29">
      <w:pPr>
        <w:pStyle w:val="ConsPlusNormal"/>
        <w:spacing w:before="220"/>
        <w:ind w:firstLine="540"/>
        <w:jc w:val="both"/>
      </w:pPr>
      <w:proofErr w:type="spellStart"/>
      <w:r>
        <w:t>Ri</w:t>
      </w:r>
      <w:proofErr w:type="spellEnd"/>
      <w:r>
        <w:t xml:space="preserve"> - объем субвенции бюджету i-го муниципального района или городского округа края на осуществление органами местного самоуправления государственных полномочий по организации и обеспечению отдыха и оздоровления детей.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Объем субвенции бюджету i-го муниципального района или городского округа края определяется по следующей формуле:</w:t>
      </w:r>
    </w:p>
    <w:p w:rsidR="00A14C29" w:rsidRDefault="00A14C29">
      <w:pPr>
        <w:pStyle w:val="ConsPlusNormal"/>
        <w:jc w:val="both"/>
      </w:pPr>
    </w:p>
    <w:p w:rsidR="00A14C29" w:rsidRPr="00A14C29" w:rsidRDefault="00A14C29">
      <w:pPr>
        <w:pStyle w:val="ConsPlusNormal"/>
        <w:jc w:val="center"/>
        <w:rPr>
          <w:lang w:val="en-US"/>
        </w:rPr>
      </w:pPr>
      <w:proofErr w:type="spellStart"/>
      <w:proofErr w:type="gramStart"/>
      <w:r w:rsidRPr="00A14C29">
        <w:rPr>
          <w:lang w:val="en-US"/>
        </w:rPr>
        <w:t>Ri</w:t>
      </w:r>
      <w:proofErr w:type="spellEnd"/>
      <w:proofErr w:type="gramEnd"/>
      <w:r w:rsidRPr="00A14C29">
        <w:rPr>
          <w:lang w:val="en-US"/>
        </w:rPr>
        <w:t xml:space="preserve"> = R1i + R2i + R3i + R4i + R5i + R6i, </w:t>
      </w:r>
      <w:r>
        <w:t>где</w:t>
      </w:r>
      <w:r w:rsidRPr="00A14C29">
        <w:rPr>
          <w:lang w:val="en-US"/>
        </w:rPr>
        <w:t>: (2)</w:t>
      </w:r>
    </w:p>
    <w:p w:rsidR="00A14C29" w:rsidRPr="00A14C29" w:rsidRDefault="00A14C29">
      <w:pPr>
        <w:pStyle w:val="ConsPlusNormal"/>
        <w:jc w:val="both"/>
        <w:rPr>
          <w:lang w:val="en-US"/>
        </w:rPr>
      </w:pPr>
    </w:p>
    <w:p w:rsidR="00A14C29" w:rsidRDefault="00A14C29">
      <w:pPr>
        <w:pStyle w:val="ConsPlusNormal"/>
        <w:ind w:firstLine="540"/>
        <w:jc w:val="both"/>
      </w:pPr>
      <w:proofErr w:type="gramStart"/>
      <w:r>
        <w:t>R1i - расчетная потребность i-го муниципального района или городского округа края в средствах на предоставление детям-сиротам и детям, оставшимся без попечения родителей, находящимся под опекой (попечительством), в том числе в приемных семьях, патронатных семьях (за исключением обучающихся в федеральных государственных образовательных организациях), лицам из числа детей-сирот и детей, оставшихся без попечения родителей, бесплатных путевок в организации отдыха детей и их оздоровления</w:t>
      </w:r>
      <w:proofErr w:type="gramEnd"/>
      <w:r>
        <w:t>, расположенные на территории края, оплаты проезда к месту лечения (отдыха) и обратно;</w:t>
      </w:r>
    </w:p>
    <w:p w:rsidR="00A14C29" w:rsidRDefault="00A14C29">
      <w:pPr>
        <w:pStyle w:val="ConsPlusNormal"/>
        <w:spacing w:before="220"/>
        <w:ind w:firstLine="540"/>
        <w:jc w:val="both"/>
      </w:pPr>
      <w:proofErr w:type="gramStart"/>
      <w:r>
        <w:t>R2i - расчетная потребность i-го муниципального района или городского округа края в средствах на предоставление лицам, сопровождающим в составе организованной группы детей-сирот и детей, оставшихся без попечения родителей, находящихся под опекой (попечительством), в том числе в приемных семьях, патронатных семьях, к месту лечения (отдыха) и обратно, бесплатного проезда, компенсации расходов, связанных с оформлением медицинской справки о состоянии здоровья, необходимой для сопровождения</w:t>
      </w:r>
      <w:proofErr w:type="gramEnd"/>
      <w:r>
        <w:t xml:space="preserve"> организованной группы детей, оплаты (возмещения) расходов, связанных с проживанием вне места постоянного жительства и фактическими расходами по найму жилого помещения;</w:t>
      </w:r>
    </w:p>
    <w:p w:rsidR="00A14C29" w:rsidRDefault="00A14C29">
      <w:pPr>
        <w:pStyle w:val="ConsPlusNormal"/>
        <w:spacing w:before="220"/>
        <w:ind w:firstLine="540"/>
        <w:jc w:val="both"/>
      </w:pPr>
      <w:proofErr w:type="gramStart"/>
      <w:r>
        <w:t>R3i - расчетная потребность i-го муниципального района или городского округа края в средствах на предоставление опекунам (попечителям), приемным родителям или патронатным воспитателям детей-сирот и детей, оставшихся без попечения родителей (за исключением обучающихся в федеральных государственных образовательных организациях), или лицам из числа детей-сирот и детей, оставшихся без попечения родителей, компенсации стоимости путевки в организации отдыха детей и их оздоровления (в санаторно-курортные организации</w:t>
      </w:r>
      <w:proofErr w:type="gramEnd"/>
      <w:r>
        <w:t xml:space="preserve"> - при наличии медицинских показаний), расположенные на территории края, и проезда к месту лечения (отдыха) и обратно в случае самостоятельного приобретения ими путевки и оплаты проезда;</w:t>
      </w:r>
    </w:p>
    <w:p w:rsidR="00A14C29" w:rsidRDefault="00A14C29">
      <w:pPr>
        <w:pStyle w:val="ConsPlusNormal"/>
        <w:spacing w:before="220"/>
        <w:ind w:firstLine="540"/>
        <w:jc w:val="both"/>
      </w:pPr>
      <w:proofErr w:type="gramStart"/>
      <w:r>
        <w:t xml:space="preserve">R4i - расчетная потребность i-го муниципального района или городского округа края в средствах на осуществление оплаты 70 процентов стоимости набора продуктов питания или готовых блюд и их транспортировки в лагеря с дневным пребыванием детей, установленной в </w:t>
      </w:r>
      <w:hyperlink r:id="rId10" w:history="1">
        <w:r>
          <w:rPr>
            <w:color w:val="0000FF"/>
          </w:rPr>
          <w:t>пункте 2 статьи 9.1</w:t>
        </w:r>
      </w:hyperlink>
      <w:r>
        <w:t xml:space="preserve"> Закона края "Об обеспечении прав детей на отдых, оздоровление и занятость в Красноярском крае";</w:t>
      </w:r>
      <w:proofErr w:type="gramEnd"/>
    </w:p>
    <w:p w:rsidR="00A14C29" w:rsidRDefault="00A14C29">
      <w:pPr>
        <w:pStyle w:val="ConsPlusNormal"/>
        <w:spacing w:before="220"/>
        <w:ind w:firstLine="540"/>
        <w:jc w:val="both"/>
      </w:pPr>
      <w:proofErr w:type="gramStart"/>
      <w:r>
        <w:t xml:space="preserve">R5i - расчетная потребность i-го муниципального района или городского округа края в средствах на предоставление путевок детям в загородные оздоровительные лагеря, расположенные на территории края, с частичной оплатой их стоимости за счет средств краевого бюджета из расчета 70 процентов средней стоимости путевки, установленной в соответствии со </w:t>
      </w:r>
      <w:hyperlink r:id="rId11" w:history="1">
        <w:r>
          <w:rPr>
            <w:color w:val="0000FF"/>
          </w:rPr>
          <w:t>статьей 11</w:t>
        </w:r>
      </w:hyperlink>
      <w:r>
        <w:t xml:space="preserve"> Закона края "Об обеспечении прав детей на отдых, оздоровление и занятость в </w:t>
      </w:r>
      <w:r>
        <w:lastRenderedPageBreak/>
        <w:t>Красноярском</w:t>
      </w:r>
      <w:proofErr w:type="gramEnd"/>
      <w:r>
        <w:t xml:space="preserve"> </w:t>
      </w:r>
      <w:proofErr w:type="gramStart"/>
      <w:r>
        <w:t>крае</w:t>
      </w:r>
      <w:proofErr w:type="gramEnd"/>
      <w:r>
        <w:t>";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R6i - расчетная потребность i-го муниципального района или городского округа края в средствах на обеспечение деятельности специалистов, реализующих переданные государственные полномочия;</w:t>
      </w:r>
    </w:p>
    <w:p w:rsidR="00A14C29" w:rsidRDefault="00A14C29">
      <w:pPr>
        <w:pStyle w:val="ConsPlusNormal"/>
        <w:jc w:val="both"/>
      </w:pPr>
    </w:p>
    <w:p w:rsidR="00A14C29" w:rsidRPr="00A14C29" w:rsidRDefault="00A14C29">
      <w:pPr>
        <w:pStyle w:val="ConsPlusNormal"/>
        <w:jc w:val="center"/>
        <w:rPr>
          <w:lang w:val="en-US"/>
        </w:rPr>
      </w:pPr>
      <w:r w:rsidRPr="00A14C29">
        <w:rPr>
          <w:lang w:val="en-US"/>
        </w:rPr>
        <w:t>R1i = (K</w:t>
      </w:r>
      <w:r w:rsidRPr="00A14C29">
        <w:rPr>
          <w:vertAlign w:val="subscript"/>
          <w:lang w:val="en-US"/>
        </w:rPr>
        <w:t>r</w:t>
      </w:r>
      <w:r w:rsidRPr="00A14C29">
        <w:rPr>
          <w:lang w:val="en-US"/>
        </w:rPr>
        <w:t xml:space="preserve"> + Pi) x L1i, </w:t>
      </w:r>
      <w:r>
        <w:t>где</w:t>
      </w:r>
      <w:r w:rsidRPr="00A14C29">
        <w:rPr>
          <w:lang w:val="en-US"/>
        </w:rPr>
        <w:t>: (3)</w:t>
      </w:r>
    </w:p>
    <w:p w:rsidR="00A14C29" w:rsidRPr="00A14C29" w:rsidRDefault="00A14C29">
      <w:pPr>
        <w:pStyle w:val="ConsPlusNormal"/>
        <w:jc w:val="both"/>
        <w:rPr>
          <w:lang w:val="en-US"/>
        </w:rPr>
      </w:pPr>
    </w:p>
    <w:p w:rsidR="00A14C29" w:rsidRDefault="00A14C29">
      <w:pPr>
        <w:pStyle w:val="ConsPlusNormal"/>
        <w:ind w:firstLine="540"/>
        <w:jc w:val="both"/>
      </w:pPr>
      <w:proofErr w:type="spellStart"/>
      <w:r>
        <w:t>K</w:t>
      </w:r>
      <w:r>
        <w:rPr>
          <w:vertAlign w:val="subscript"/>
        </w:rPr>
        <w:t>r</w:t>
      </w:r>
      <w:proofErr w:type="spellEnd"/>
      <w:r>
        <w:t xml:space="preserve"> - средняя стоимость путевки в краевые государственные и муниципальные загородные оздоровительные лагеря, установленная Правительством края;</w:t>
      </w:r>
    </w:p>
    <w:p w:rsidR="00A14C29" w:rsidRDefault="00A14C29">
      <w:pPr>
        <w:pStyle w:val="ConsPlusNormal"/>
        <w:spacing w:before="220"/>
        <w:ind w:firstLine="540"/>
        <w:jc w:val="both"/>
      </w:pPr>
      <w:proofErr w:type="spellStart"/>
      <w:r>
        <w:t>r</w:t>
      </w:r>
      <w:proofErr w:type="spellEnd"/>
      <w:r>
        <w:t xml:space="preserve"> - индекс, соответствующий территориальной принадлежности краевых и муниципальных загородных оздоровительных лагерей: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 xml:space="preserve">1 - для </w:t>
      </w:r>
      <w:proofErr w:type="spellStart"/>
      <w:r>
        <w:t>Богучанского</w:t>
      </w:r>
      <w:proofErr w:type="spellEnd"/>
      <w:r>
        <w:t xml:space="preserve"> муниципального района;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 xml:space="preserve">2 - для </w:t>
      </w:r>
      <w:proofErr w:type="spellStart"/>
      <w:r>
        <w:t>Кежемского</w:t>
      </w:r>
      <w:proofErr w:type="spellEnd"/>
      <w:r>
        <w:t xml:space="preserve"> муниципального района;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3 - для остальных муниципальных образований края;</w:t>
      </w:r>
    </w:p>
    <w:p w:rsidR="00A14C29" w:rsidRDefault="00A14C2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Pi</w:t>
      </w:r>
      <w:proofErr w:type="spellEnd"/>
      <w:r>
        <w:t xml:space="preserve"> - средняя стоимость проезда одного ребенка-сироты, ребенка, оставшегося без попечения родителей, находящегося под опекой (попечительством), в том числе в приемных семьях, в патронатных семьях, лица из числа детей-сирот и детей, оставшихся без попечения родителей, к месту лечения (отдыха) и обратно, сложившаяся в году, предшествующем планируемому финансовому году, в i-м муниципальном районе или городском округе края;</w:t>
      </w:r>
      <w:proofErr w:type="gramEnd"/>
    </w:p>
    <w:p w:rsidR="00A14C29" w:rsidRDefault="00A14C29">
      <w:pPr>
        <w:pStyle w:val="ConsPlusNormal"/>
        <w:spacing w:before="220"/>
        <w:ind w:firstLine="540"/>
        <w:jc w:val="both"/>
      </w:pPr>
      <w:proofErr w:type="gramStart"/>
      <w:r>
        <w:t>L1i - планируемое количество путевок, приобретаемых для детей-сирот и детей, оставшихся без попечения родителей, находящихся под опекой (попечительством), в том числе в приемных семьях, в патронатных семьях (за исключением обучающихся в федеральных государственных образовательных организациях), лиц из числа детей-сирот и детей, оставшихся без попечения родителей, в организации отдыха детей и их оздоровления, расположенные на территории края, в i-м муниципальном районе или</w:t>
      </w:r>
      <w:proofErr w:type="gramEnd"/>
      <w:r>
        <w:t xml:space="preserve"> </w:t>
      </w:r>
      <w:proofErr w:type="gramStart"/>
      <w:r>
        <w:t>городском округе края;</w:t>
      </w:r>
      <w:proofErr w:type="gramEnd"/>
    </w:p>
    <w:p w:rsidR="00A14C29" w:rsidRDefault="00A14C29">
      <w:pPr>
        <w:pStyle w:val="ConsPlusNormal"/>
        <w:jc w:val="both"/>
      </w:pPr>
    </w:p>
    <w:p w:rsidR="00A14C29" w:rsidRPr="00A14C29" w:rsidRDefault="00A14C29">
      <w:pPr>
        <w:pStyle w:val="ConsPlusNormal"/>
        <w:jc w:val="center"/>
        <w:rPr>
          <w:lang w:val="en-US"/>
        </w:rPr>
      </w:pPr>
      <w:r w:rsidRPr="00A14C29">
        <w:rPr>
          <w:lang w:val="en-US"/>
        </w:rPr>
        <w:t xml:space="preserve">R2i = </w:t>
      </w:r>
      <w:proofErr w:type="spellStart"/>
      <w:r w:rsidRPr="00A14C29">
        <w:rPr>
          <w:lang w:val="en-US"/>
        </w:rPr>
        <w:t>Ui</w:t>
      </w:r>
      <w:proofErr w:type="spellEnd"/>
      <w:r w:rsidRPr="00A14C29">
        <w:rPr>
          <w:lang w:val="en-US"/>
        </w:rPr>
        <w:t xml:space="preserve"> x (</w:t>
      </w:r>
      <w:proofErr w:type="spellStart"/>
      <w:r w:rsidRPr="00A14C29">
        <w:rPr>
          <w:lang w:val="en-US"/>
        </w:rPr>
        <w:t>Qi</w:t>
      </w:r>
      <w:proofErr w:type="spellEnd"/>
      <w:r w:rsidRPr="00A14C29">
        <w:rPr>
          <w:lang w:val="en-US"/>
        </w:rPr>
        <w:t xml:space="preserve"> x 2 + Hi) + Vi x</w:t>
      </w:r>
    </w:p>
    <w:p w:rsidR="00A14C29" w:rsidRPr="00A14C29" w:rsidRDefault="00A14C29">
      <w:pPr>
        <w:pStyle w:val="ConsPlusNormal"/>
        <w:jc w:val="both"/>
        <w:rPr>
          <w:lang w:val="en-US"/>
        </w:rPr>
      </w:pPr>
    </w:p>
    <w:p w:rsidR="00A14C29" w:rsidRDefault="00A14C29">
      <w:pPr>
        <w:pStyle w:val="ConsPlusNormal"/>
        <w:jc w:val="center"/>
      </w:pPr>
      <w:proofErr w:type="spellStart"/>
      <w:r>
        <w:t>x</w:t>
      </w:r>
      <w:proofErr w:type="spellEnd"/>
      <w:r>
        <w:t xml:space="preserve"> (E </w:t>
      </w:r>
      <w:proofErr w:type="spellStart"/>
      <w:r>
        <w:t>x</w:t>
      </w:r>
      <w:proofErr w:type="spellEnd"/>
      <w:r>
        <w:t xml:space="preserve"> F + X </w:t>
      </w:r>
      <w:proofErr w:type="spellStart"/>
      <w:r>
        <w:t>x</w:t>
      </w:r>
      <w:proofErr w:type="spellEnd"/>
      <w:r>
        <w:t xml:space="preserve"> W) </w:t>
      </w:r>
      <w:proofErr w:type="spellStart"/>
      <w:r>
        <w:t>x</w:t>
      </w:r>
      <w:proofErr w:type="spellEnd"/>
      <w:r>
        <w:t xml:space="preserve"> 2, где: (4)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Normal"/>
        <w:ind w:firstLine="540"/>
        <w:jc w:val="both"/>
      </w:pPr>
      <w:proofErr w:type="spellStart"/>
      <w:r>
        <w:t>Ui</w:t>
      </w:r>
      <w:proofErr w:type="spellEnd"/>
      <w:r>
        <w:t xml:space="preserve"> - численность лиц, сопровождающих детей к месту лечения (отдыха) и обратно (далее - сопровождающие лица), имеющих право на бесплатный проезд, а также на компенсацию расходов, связанных с оформлением медицинской справки о состоянии здоровья, необходимой для сопровождения группы детей, в i-м муниципальном районе или городском округе края;</w:t>
      </w:r>
    </w:p>
    <w:p w:rsidR="00A14C29" w:rsidRDefault="00A14C29">
      <w:pPr>
        <w:pStyle w:val="ConsPlusNormal"/>
        <w:spacing w:before="220"/>
        <w:ind w:firstLine="540"/>
        <w:jc w:val="both"/>
      </w:pPr>
      <w:proofErr w:type="spellStart"/>
      <w:r>
        <w:t>Qi</w:t>
      </w:r>
      <w:proofErr w:type="spellEnd"/>
      <w:r>
        <w:t xml:space="preserve"> - средняя стоимость проезда сопровождающих лиц и медицинских работников к месту лечения (отдыха) и обратно, сложившаяся в году, предшествующем планируемому финансовому году, в i-м муниципальном районе или городском округе края;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2 - количество поездок сопровождающих лиц и медицинских работников;</w:t>
      </w:r>
    </w:p>
    <w:p w:rsidR="00A14C29" w:rsidRDefault="00A14C29">
      <w:pPr>
        <w:pStyle w:val="ConsPlusNormal"/>
        <w:spacing w:before="220"/>
        <w:ind w:firstLine="540"/>
        <w:jc w:val="both"/>
      </w:pPr>
      <w:proofErr w:type="spellStart"/>
      <w:r>
        <w:t>Hi</w:t>
      </w:r>
      <w:proofErr w:type="spellEnd"/>
      <w:r>
        <w:t xml:space="preserve"> - средняя стоимость оформления медицинской справки о состоянии здоровья сопровождающим лицам и медицинским работникам, необходимой для сопровождения организованной группы детей, сложившаяся в году, предшествующем планируемому финансовому году, в i-м муниципальном районе или городском округе края;</w:t>
      </w:r>
    </w:p>
    <w:p w:rsidR="00A14C29" w:rsidRDefault="00A14C2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Vi</w:t>
      </w:r>
      <w:proofErr w:type="spellEnd"/>
      <w:r>
        <w:t xml:space="preserve"> - численность сопровождающих лиц, имеющих право на оплату (возмещение) расходов, связанных с проживанием вне места постоянного жительства и фактическими расходами по найму жилого помещения, в соответствии с </w:t>
      </w:r>
      <w:hyperlink r:id="rId12" w:history="1">
        <w:r>
          <w:rPr>
            <w:color w:val="0000FF"/>
          </w:rPr>
          <w:t>пунктом 2 статьи 7.4</w:t>
        </w:r>
      </w:hyperlink>
      <w:r>
        <w:t xml:space="preserve"> Закона края "Об обеспечении </w:t>
      </w:r>
      <w:r>
        <w:lastRenderedPageBreak/>
        <w:t>прав детей на отдых, оздоровление и занятость в Красноярском крае", в i-м муниципальном районе или городском округе края;</w:t>
      </w:r>
      <w:proofErr w:type="gramEnd"/>
    </w:p>
    <w:p w:rsidR="00A14C29" w:rsidRDefault="00A14C29">
      <w:pPr>
        <w:pStyle w:val="ConsPlusNormal"/>
        <w:spacing w:before="220"/>
        <w:ind w:firstLine="540"/>
        <w:jc w:val="both"/>
      </w:pPr>
      <w:r>
        <w:t>E - размер оплаты, связанной с проживанием сопровождающих лиц и медицинских работников вне места постоянного жительства, за каждые сутки нахождения в пути (350 рублей в сутки);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F - количество суток нахождения в пути сопровождающих лиц и медицинских работников;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X - средняя стоимость найма жилого помещения сопровождающим лицам и медицинским работникам, не превышающая стоимость одноместного номера первой категории (стандартного), сложившаяся в году, предшествующем планируемому финансовому году;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 xml:space="preserve">W - количество суток проживания вне места постоянного </w:t>
      </w:r>
      <w:proofErr w:type="gramStart"/>
      <w:r>
        <w:t>жительства</w:t>
      </w:r>
      <w:proofErr w:type="gramEnd"/>
      <w:r>
        <w:t xml:space="preserve"> сопровождающих лиц и медицинских работников (не более 3 суток);</w:t>
      </w:r>
    </w:p>
    <w:p w:rsidR="00A14C29" w:rsidRDefault="00A14C29">
      <w:pPr>
        <w:pStyle w:val="ConsPlusNormal"/>
        <w:jc w:val="both"/>
      </w:pPr>
    </w:p>
    <w:p w:rsidR="00A14C29" w:rsidRPr="00A14C29" w:rsidRDefault="00A14C29">
      <w:pPr>
        <w:pStyle w:val="ConsPlusNormal"/>
        <w:jc w:val="center"/>
        <w:rPr>
          <w:lang w:val="en-US"/>
        </w:rPr>
      </w:pPr>
      <w:r w:rsidRPr="00A14C29">
        <w:rPr>
          <w:lang w:val="en-US"/>
        </w:rPr>
        <w:t>R3i = (K</w:t>
      </w:r>
      <w:r w:rsidRPr="00A14C29">
        <w:rPr>
          <w:vertAlign w:val="subscript"/>
          <w:lang w:val="en-US"/>
        </w:rPr>
        <w:t>r</w:t>
      </w:r>
      <w:r w:rsidRPr="00A14C29">
        <w:rPr>
          <w:lang w:val="en-US"/>
        </w:rPr>
        <w:t xml:space="preserve"> + Pi) x L2i x 1</w:t>
      </w:r>
      <w:proofErr w:type="gramStart"/>
      <w:r w:rsidRPr="00A14C29">
        <w:rPr>
          <w:lang w:val="en-US"/>
        </w:rPr>
        <w:t>,0177</w:t>
      </w:r>
      <w:proofErr w:type="gramEnd"/>
      <w:r w:rsidRPr="00A14C29">
        <w:rPr>
          <w:lang w:val="en-US"/>
        </w:rPr>
        <w:t xml:space="preserve">, </w:t>
      </w:r>
      <w:r>
        <w:t>где</w:t>
      </w:r>
      <w:r w:rsidRPr="00A14C29">
        <w:rPr>
          <w:lang w:val="en-US"/>
        </w:rPr>
        <w:t>: (5)</w:t>
      </w:r>
    </w:p>
    <w:p w:rsidR="00A14C29" w:rsidRPr="00A14C29" w:rsidRDefault="00A14C29">
      <w:pPr>
        <w:pStyle w:val="ConsPlusNormal"/>
        <w:jc w:val="both"/>
        <w:rPr>
          <w:lang w:val="en-US"/>
        </w:rPr>
      </w:pPr>
    </w:p>
    <w:p w:rsidR="00A14C29" w:rsidRDefault="00A14C29">
      <w:pPr>
        <w:pStyle w:val="ConsPlusNormal"/>
        <w:ind w:firstLine="540"/>
        <w:jc w:val="both"/>
      </w:pPr>
      <w:proofErr w:type="gramStart"/>
      <w:r>
        <w:t>L2i - планируемое количество путевок в организации отдыха детей и их оздоровления (в санаторно-курортные организации - при наличии медицинских показаний), расположенные на территории края, стоимость которых подлежит компенсации в случае самостоятельного приобретения опекунами (попечителями), приемными родителями или патронатными воспитателями детей-сирот и детей, оставшихся без попечения родителей (за исключением обучающихся в федеральных государственных образовательных организациях), или лицами из числа детей-сирот и детей, оставшихся</w:t>
      </w:r>
      <w:proofErr w:type="gramEnd"/>
      <w:r>
        <w:t xml:space="preserve"> без попечения родителей;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1,0177 - коэффициент, учитывающий оплату услуг почтовой связи или российских кредитных организаций;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Normal"/>
        <w:jc w:val="center"/>
      </w:pPr>
      <w:r>
        <w:t>R4i = (</w:t>
      </w:r>
      <w:proofErr w:type="spellStart"/>
      <w:r>
        <w:t>Сп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x</w:t>
      </w:r>
      <w:proofErr w:type="spellEnd"/>
      <w:r>
        <w:t xml:space="preserve"> 0,7) </w:t>
      </w:r>
      <w:proofErr w:type="spellStart"/>
      <w:r>
        <w:t>x</w:t>
      </w:r>
      <w:proofErr w:type="spellEnd"/>
      <w:r>
        <w:t xml:space="preserve"> </w:t>
      </w:r>
      <w:proofErr w:type="spellStart"/>
      <w:r>
        <w:t>Чi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21, где: (6)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Normal"/>
        <w:ind w:firstLine="540"/>
        <w:jc w:val="both"/>
      </w:pPr>
      <w:proofErr w:type="spellStart"/>
      <w:r>
        <w:t>Сп</w:t>
      </w:r>
      <w:proofErr w:type="gramStart"/>
      <w:r>
        <w:t>i</w:t>
      </w:r>
      <w:proofErr w:type="spellEnd"/>
      <w:proofErr w:type="gramEnd"/>
      <w:r>
        <w:t xml:space="preserve"> - размер стоимости набора продуктов питания или готовых блюд и их транспортировки в лагеря с дневным пребыванием детей на одного ребенка в день в i-м муниципальном образовании края, установленный в соответствии с </w:t>
      </w:r>
      <w:hyperlink r:id="rId13" w:history="1">
        <w:r>
          <w:rPr>
            <w:color w:val="0000FF"/>
          </w:rPr>
          <w:t>пунктом 2 статьи 9.1</w:t>
        </w:r>
      </w:hyperlink>
      <w:r>
        <w:t xml:space="preserve"> Закона края "Об обеспечении прав детей на отдых, оздоровление и занятость в Красноярском крае";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0,7 - доля оплаты, осуществляемой за счет сре</w:t>
      </w:r>
      <w:proofErr w:type="gramStart"/>
      <w:r>
        <w:t>дств кр</w:t>
      </w:r>
      <w:proofErr w:type="gramEnd"/>
      <w:r>
        <w:t>аевого бюджета;</w:t>
      </w:r>
    </w:p>
    <w:p w:rsidR="00A14C29" w:rsidRDefault="00A14C29">
      <w:pPr>
        <w:pStyle w:val="ConsPlusNormal"/>
        <w:spacing w:before="220"/>
        <w:ind w:firstLine="540"/>
        <w:jc w:val="both"/>
      </w:pPr>
      <w:proofErr w:type="spellStart"/>
      <w:r>
        <w:t>Ч</w:t>
      </w:r>
      <w:proofErr w:type="gramStart"/>
      <w:r>
        <w:t>i</w:t>
      </w:r>
      <w:proofErr w:type="spellEnd"/>
      <w:proofErr w:type="gramEnd"/>
      <w:r>
        <w:t xml:space="preserve"> - планируемая численность детей в лагерях с дневным пребыванием детей i-го муниципального образования края;</w:t>
      </w:r>
    </w:p>
    <w:p w:rsidR="00A14C29" w:rsidRDefault="00A14C29">
      <w:pPr>
        <w:pStyle w:val="ConsPlusNormal"/>
        <w:spacing w:before="220"/>
        <w:ind w:firstLine="540"/>
        <w:jc w:val="both"/>
      </w:pPr>
      <w:r>
        <w:t>21 - количество дней пребывания детей в лагерях с дневным пребыванием детей;</w:t>
      </w:r>
    </w:p>
    <w:p w:rsidR="00A14C29" w:rsidRDefault="00A14C29">
      <w:pPr>
        <w:pStyle w:val="ConsPlusNormal"/>
        <w:jc w:val="both"/>
      </w:pPr>
    </w:p>
    <w:p w:rsidR="00A14C29" w:rsidRPr="00A14C29" w:rsidRDefault="00A14C29">
      <w:pPr>
        <w:pStyle w:val="ConsPlusNormal"/>
        <w:jc w:val="center"/>
        <w:rPr>
          <w:lang w:val="en-US"/>
        </w:rPr>
      </w:pPr>
      <w:r w:rsidRPr="00A14C29">
        <w:rPr>
          <w:lang w:val="en-US"/>
        </w:rPr>
        <w:t>R5i = (K</w:t>
      </w:r>
      <w:r w:rsidRPr="00A14C29">
        <w:rPr>
          <w:vertAlign w:val="subscript"/>
          <w:lang w:val="en-US"/>
        </w:rPr>
        <w:t>r</w:t>
      </w:r>
      <w:r w:rsidRPr="00A14C29">
        <w:rPr>
          <w:lang w:val="en-US"/>
        </w:rPr>
        <w:t xml:space="preserve"> x 0</w:t>
      </w:r>
      <w:proofErr w:type="gramStart"/>
      <w:r w:rsidRPr="00A14C29">
        <w:rPr>
          <w:lang w:val="en-US"/>
        </w:rPr>
        <w:t>,7</w:t>
      </w:r>
      <w:proofErr w:type="gramEnd"/>
      <w:r w:rsidRPr="00A14C29">
        <w:rPr>
          <w:lang w:val="en-US"/>
        </w:rPr>
        <w:t xml:space="preserve">) x L3i, </w:t>
      </w:r>
      <w:r>
        <w:t>где</w:t>
      </w:r>
      <w:r w:rsidRPr="00A14C29">
        <w:rPr>
          <w:lang w:val="en-US"/>
        </w:rPr>
        <w:t>: (7)</w:t>
      </w:r>
    </w:p>
    <w:p w:rsidR="00A14C29" w:rsidRPr="00A14C29" w:rsidRDefault="00A14C29">
      <w:pPr>
        <w:pStyle w:val="ConsPlusNormal"/>
        <w:jc w:val="both"/>
        <w:rPr>
          <w:lang w:val="en-US"/>
        </w:rPr>
      </w:pPr>
    </w:p>
    <w:p w:rsidR="00A14C29" w:rsidRDefault="00A14C29">
      <w:pPr>
        <w:pStyle w:val="ConsPlusNormal"/>
        <w:ind w:firstLine="540"/>
        <w:jc w:val="both"/>
      </w:pPr>
      <w:r>
        <w:t>L3i - планируемое количество путевок, приобретаемых детям в загородные оздоровительные лагеря, расположенные на территории края, с частичной оплатой их стоимости за счет сре</w:t>
      </w:r>
      <w:proofErr w:type="gramStart"/>
      <w:r>
        <w:t>дств кр</w:t>
      </w:r>
      <w:proofErr w:type="gramEnd"/>
      <w:r>
        <w:t>аевого бюджета;</w:t>
      </w:r>
    </w:p>
    <w:p w:rsidR="00A14C29" w:rsidRDefault="00A14C29">
      <w:pPr>
        <w:pStyle w:val="ConsPlusNormal"/>
        <w:jc w:val="both"/>
      </w:pPr>
    </w:p>
    <w:p w:rsidR="00A14C29" w:rsidRPr="00A14C29" w:rsidRDefault="00A14C29">
      <w:pPr>
        <w:pStyle w:val="ConsPlusNormal"/>
        <w:jc w:val="center"/>
        <w:rPr>
          <w:lang w:val="en-US"/>
        </w:rPr>
      </w:pPr>
      <w:r w:rsidRPr="00A14C29">
        <w:rPr>
          <w:lang w:val="en-US"/>
        </w:rPr>
        <w:t>R6i = (R1i + R2i + R3i + R4i + R5i) x 0</w:t>
      </w:r>
      <w:proofErr w:type="gramStart"/>
      <w:r w:rsidRPr="00A14C29">
        <w:rPr>
          <w:lang w:val="en-US"/>
        </w:rPr>
        <w:t>,02</w:t>
      </w:r>
      <w:proofErr w:type="gramEnd"/>
      <w:r w:rsidRPr="00A14C29">
        <w:rPr>
          <w:lang w:val="en-US"/>
        </w:rPr>
        <w:t xml:space="preserve">, </w:t>
      </w:r>
      <w:r>
        <w:t>где</w:t>
      </w:r>
      <w:r w:rsidRPr="00A14C29">
        <w:rPr>
          <w:lang w:val="en-US"/>
        </w:rPr>
        <w:t>: (8)</w:t>
      </w:r>
    </w:p>
    <w:p w:rsidR="00A14C29" w:rsidRPr="00A14C29" w:rsidRDefault="00A14C29">
      <w:pPr>
        <w:pStyle w:val="ConsPlusNormal"/>
        <w:jc w:val="both"/>
        <w:rPr>
          <w:lang w:val="en-US"/>
        </w:rPr>
      </w:pPr>
    </w:p>
    <w:p w:rsidR="00A14C29" w:rsidRDefault="00A14C29">
      <w:pPr>
        <w:pStyle w:val="ConsPlusNormal"/>
        <w:ind w:firstLine="540"/>
        <w:jc w:val="both"/>
      </w:pPr>
      <w:r>
        <w:t>0,02 - коэффициент, учитывающий расходы на обеспечение деятельности специалистов, реализующих переданные государственные полномочия.</w:t>
      </w:r>
    </w:p>
    <w:p w:rsidR="00A14C29" w:rsidRDefault="00A14C29">
      <w:pPr>
        <w:pStyle w:val="ConsPlusNormal"/>
        <w:jc w:val="both"/>
      </w:pPr>
    </w:p>
    <w:p w:rsidR="00A14C29" w:rsidRDefault="00A14C29">
      <w:pPr>
        <w:pStyle w:val="ConsPlusNormal"/>
        <w:jc w:val="both"/>
      </w:pPr>
    </w:p>
    <w:p w:rsidR="000941BD" w:rsidRDefault="000941BD"/>
    <w:sectPr w:rsidR="000941BD" w:rsidSect="0077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4C29"/>
    <w:rsid w:val="000941BD"/>
    <w:rsid w:val="00A1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AD74E84B60FD630D8DA7193E2519F576873E0F860603F8E7C7EEDBA61FE5A5CA5B9E6DA53C0AB91087E2BF368D40E3037EE41BD59316D43C362413v8wDD" TargetMode="External"/><Relationship Id="rId13" Type="http://schemas.openxmlformats.org/officeDocument/2006/relationships/hyperlink" Target="consultantplus://offline/ref=77AD74E84B60FD630D8DA7193E2519F576873E0F860603F8E7C7EEDBA61FE5A5CA5B9E6DA53C0AB91087E5B0308D40E3037EE41BD59316D43C362413v8w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AD74E84B60FD630D8DA7193E2519F576873E0F860603F8E7C7EEDBA61FE5A5CA5B9E6DA53C0AB91087E5B1318D40E3037EE41BD59316D43C362413v8wDD" TargetMode="External"/><Relationship Id="rId12" Type="http://schemas.openxmlformats.org/officeDocument/2006/relationships/hyperlink" Target="consultantplus://offline/ref=77AD74E84B60FD630D8DA7193E2519F576873E0F860603F8E7C7EEDBA61FE5A5CA5B9E6DA53C0AB91087E5B7378D40E3037EE41BD59316D43C362413v8w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AD74E84B60FD630D8DA7193E2519F576873E0F860603F8E7C7EEDBA61FE5A5CA5B9E6DA53C0AB91087E5B0308D40E3037EE41BD59316D43C362413v8wDD" TargetMode="External"/><Relationship Id="rId11" Type="http://schemas.openxmlformats.org/officeDocument/2006/relationships/hyperlink" Target="consultantplus://offline/ref=77AD74E84B60FD630D8DA7193E2519F576873E0F860603F8E7C7EEDBA61FE5A5CA5B9E6DA53C0AB91087E5B1318D40E3037EE41BD59316D43C362413v8wDD" TargetMode="External"/><Relationship Id="rId5" Type="http://schemas.openxmlformats.org/officeDocument/2006/relationships/hyperlink" Target="consultantplus://offline/ref=77AD74E84B60FD630D8DA7193E2519F576873E0F860603F8E7C7EEDBA61FE5A5CA5B9E6DB73C52B5128FFFB6349816B246v2w2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AD74E84B60FD630D8DA7193E2519F576873E0F860603F8E7C7EEDBA61FE5A5CA5B9E6DA53C0AB91087E5B0308D40E3037EE41BD59316D43C362413v8w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3531</Words>
  <Characters>20127</Characters>
  <Application>Microsoft Office Word</Application>
  <DocSecurity>0</DocSecurity>
  <Lines>167</Lines>
  <Paragraphs>47</Paragraphs>
  <ScaleCrop>false</ScaleCrop>
  <Company/>
  <LinksUpToDate>false</LinksUpToDate>
  <CharactersWithSpaces>23611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2019-02-28T03:48:00Z</dcterms:created>
  <dcterms:modified xsi:type="dcterms:W3CDTF">2019-02-28T03:49:00Z</dcterms:modified>
</cp:coreProperties>
</file>